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6E" w:rsidRPr="004858FB" w:rsidRDefault="00CF479D">
      <w:pPr>
        <w:pBdr>
          <w:bottom w:val="single" w:sz="4" w:space="1" w:color="00000A"/>
        </w:pBdr>
        <w:jc w:val="center"/>
        <w:rPr>
          <w:rFonts w:asciiTheme="majorHAnsi" w:hAnsiTheme="majorHAnsi" w:cstheme="majorHAnsi"/>
        </w:rPr>
      </w:pPr>
      <w:r w:rsidRPr="004858FB">
        <w:rPr>
          <w:rFonts w:asciiTheme="majorHAnsi" w:hAnsiTheme="majorHAnsi" w:cstheme="majorHAnsi"/>
          <w:noProof/>
          <w:lang w:eastAsia="fr-FR"/>
        </w:rPr>
        <w:drawing>
          <wp:inline distT="0" distB="0" distL="0" distR="0">
            <wp:extent cx="647700" cy="647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8FB">
        <w:rPr>
          <w:rFonts w:asciiTheme="majorHAnsi" w:hAnsiTheme="majorHAnsi" w:cstheme="majorHAnsi"/>
          <w:b/>
          <w:color w:val="0070C0"/>
          <w:sz w:val="24"/>
          <w:szCs w:val="24"/>
        </w:rPr>
        <w:t>ASSEMBLEE MARITIME POUR LA CROISSANCE REGIONALE ET L’ENVIRONNEMENT</w:t>
      </w:r>
    </w:p>
    <w:p w:rsidR="00A8026E" w:rsidRPr="004858FB" w:rsidRDefault="00A8026E">
      <w:pPr>
        <w:jc w:val="center"/>
        <w:rPr>
          <w:rFonts w:asciiTheme="majorHAnsi" w:hAnsiTheme="majorHAnsi" w:cstheme="majorHAnsi"/>
        </w:rPr>
      </w:pPr>
    </w:p>
    <w:p w:rsidR="00A8026E" w:rsidRPr="004858FB" w:rsidRDefault="00CF479D">
      <w:pPr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4858FB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COMMISSION </w:t>
      </w:r>
      <w:r w:rsidR="00DD5B13" w:rsidRPr="004858FB">
        <w:rPr>
          <w:rFonts w:asciiTheme="majorHAnsi" w:hAnsiTheme="majorHAnsi" w:cstheme="majorHAnsi"/>
          <w:b/>
          <w:color w:val="0070C0"/>
          <w:sz w:val="24"/>
          <w:szCs w:val="24"/>
        </w:rPr>
        <w:t>SENSIBILISATION DES PUBLICS</w:t>
      </w:r>
    </w:p>
    <w:p w:rsidR="00DD5B13" w:rsidRPr="004858FB" w:rsidRDefault="00DD5B13">
      <w:pPr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4858FB">
        <w:rPr>
          <w:rFonts w:asciiTheme="majorHAnsi" w:hAnsiTheme="majorHAnsi" w:cstheme="majorHAnsi"/>
          <w:b/>
          <w:color w:val="0070C0"/>
          <w:sz w:val="24"/>
          <w:szCs w:val="24"/>
        </w:rPr>
        <w:t>GROUPE DE TRAVAIL JOURNEE DE LA MEDITERRANEE</w:t>
      </w:r>
    </w:p>
    <w:p w:rsidR="00A8026E" w:rsidRPr="004858FB" w:rsidRDefault="00DD5B13">
      <w:pPr>
        <w:tabs>
          <w:tab w:val="left" w:pos="1695"/>
        </w:tabs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4858FB">
        <w:rPr>
          <w:rFonts w:asciiTheme="majorHAnsi" w:hAnsiTheme="majorHAnsi" w:cstheme="majorHAnsi"/>
          <w:b/>
          <w:color w:val="0070C0"/>
          <w:sz w:val="24"/>
          <w:szCs w:val="24"/>
        </w:rPr>
        <w:t>Réunion</w:t>
      </w:r>
      <w:r w:rsidR="00CF479D" w:rsidRPr="004858FB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du </w:t>
      </w:r>
      <w:r w:rsidRPr="004858FB">
        <w:rPr>
          <w:rFonts w:asciiTheme="majorHAnsi" w:hAnsiTheme="majorHAnsi" w:cstheme="majorHAnsi"/>
          <w:b/>
          <w:color w:val="0070C0"/>
          <w:sz w:val="24"/>
          <w:szCs w:val="24"/>
        </w:rPr>
        <w:t>12 février</w:t>
      </w:r>
      <w:r w:rsidR="00F80CF4" w:rsidRPr="004858FB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 2018</w:t>
      </w:r>
    </w:p>
    <w:p w:rsidR="00A8026E" w:rsidRPr="004858FB" w:rsidRDefault="00A8026E">
      <w:pPr>
        <w:tabs>
          <w:tab w:val="left" w:pos="1695"/>
        </w:tabs>
        <w:jc w:val="center"/>
        <w:rPr>
          <w:rFonts w:asciiTheme="majorHAnsi" w:hAnsiTheme="majorHAnsi" w:cstheme="majorHAnsi"/>
        </w:rPr>
      </w:pPr>
    </w:p>
    <w:p w:rsidR="00370B98" w:rsidRPr="004858FB" w:rsidRDefault="00370B98" w:rsidP="004858FB">
      <w:pPr>
        <w:jc w:val="both"/>
        <w:rPr>
          <w:rFonts w:asciiTheme="majorHAnsi" w:hAnsiTheme="majorHAnsi" w:cstheme="majorHAnsi"/>
        </w:rPr>
      </w:pPr>
      <w:r w:rsidRPr="004858FB">
        <w:rPr>
          <w:rFonts w:asciiTheme="majorHAnsi" w:hAnsiTheme="majorHAnsi" w:cstheme="majorHAnsi"/>
        </w:rPr>
        <w:t xml:space="preserve">Cette réunion s’est déroulée en </w:t>
      </w:r>
      <w:r w:rsidR="00910BFB" w:rsidRPr="004858FB">
        <w:rPr>
          <w:rFonts w:asciiTheme="majorHAnsi" w:hAnsiTheme="majorHAnsi" w:cstheme="majorHAnsi"/>
        </w:rPr>
        <w:t>l’absence, de</w:t>
      </w:r>
      <w:r w:rsidRPr="004858FB">
        <w:rPr>
          <w:rFonts w:asciiTheme="majorHAnsi" w:hAnsiTheme="majorHAnsi" w:cstheme="majorHAnsi"/>
        </w:rPr>
        <w:t xml:space="preserve"> Mme Mireille BENEDETTI</w:t>
      </w:r>
      <w:r w:rsidR="00192091" w:rsidRPr="004858FB">
        <w:rPr>
          <w:rFonts w:asciiTheme="majorHAnsi" w:hAnsiTheme="majorHAnsi" w:cstheme="majorHAnsi"/>
        </w:rPr>
        <w:t>, P</w:t>
      </w:r>
      <w:r w:rsidRPr="004858FB">
        <w:rPr>
          <w:rFonts w:asciiTheme="majorHAnsi" w:hAnsiTheme="majorHAnsi" w:cstheme="majorHAnsi"/>
        </w:rPr>
        <w:t>ré</w:t>
      </w:r>
      <w:r w:rsidR="00192091" w:rsidRPr="004858FB">
        <w:rPr>
          <w:rFonts w:asciiTheme="majorHAnsi" w:hAnsiTheme="majorHAnsi" w:cstheme="majorHAnsi"/>
        </w:rPr>
        <w:t xml:space="preserve">sidente de la commission ainsi que </w:t>
      </w:r>
      <w:r w:rsidR="00910BFB" w:rsidRPr="004858FB">
        <w:rPr>
          <w:rFonts w:asciiTheme="majorHAnsi" w:hAnsiTheme="majorHAnsi" w:cstheme="majorHAnsi"/>
        </w:rPr>
        <w:t>de Mme</w:t>
      </w:r>
      <w:r w:rsidR="00192091" w:rsidRPr="004858FB">
        <w:rPr>
          <w:rFonts w:asciiTheme="majorHAnsi" w:hAnsiTheme="majorHAnsi" w:cstheme="majorHAnsi"/>
        </w:rPr>
        <w:t xml:space="preserve"> Céline </w:t>
      </w:r>
      <w:r w:rsidR="00910BFB" w:rsidRPr="004858FB">
        <w:rPr>
          <w:rFonts w:asciiTheme="majorHAnsi" w:hAnsiTheme="majorHAnsi" w:cstheme="majorHAnsi"/>
        </w:rPr>
        <w:t>MAURER</w:t>
      </w:r>
      <w:r w:rsidR="00192091" w:rsidRPr="004858FB">
        <w:rPr>
          <w:rFonts w:asciiTheme="majorHAnsi" w:hAnsiTheme="majorHAnsi" w:cstheme="majorHAnsi"/>
        </w:rPr>
        <w:t xml:space="preserve">, Vice-présidente de la commission, directrice de l’Antenne de façade maritime méditerranée de l’Agence Française de Biodiversité. </w:t>
      </w:r>
      <w:r w:rsidR="00910BFB" w:rsidRPr="004858FB">
        <w:rPr>
          <w:rFonts w:asciiTheme="majorHAnsi" w:hAnsiTheme="majorHAnsi" w:cstheme="majorHAnsi"/>
        </w:rPr>
        <w:t>M. Richard</w:t>
      </w:r>
      <w:r w:rsidRPr="004858FB">
        <w:rPr>
          <w:rFonts w:asciiTheme="majorHAnsi" w:hAnsiTheme="majorHAnsi" w:cstheme="majorHAnsi"/>
        </w:rPr>
        <w:t xml:space="preserve"> </w:t>
      </w:r>
      <w:r w:rsidR="00192091" w:rsidRPr="004858FB">
        <w:rPr>
          <w:rFonts w:asciiTheme="majorHAnsi" w:hAnsiTheme="majorHAnsi" w:cstheme="majorHAnsi"/>
        </w:rPr>
        <w:t>CHEMLA</w:t>
      </w:r>
      <w:r w:rsidRPr="004858FB">
        <w:rPr>
          <w:rFonts w:asciiTheme="majorHAnsi" w:hAnsiTheme="majorHAnsi" w:cstheme="majorHAnsi"/>
        </w:rPr>
        <w:t xml:space="preserve">, </w:t>
      </w:r>
      <w:r w:rsidR="00192091" w:rsidRPr="004858FB">
        <w:rPr>
          <w:rFonts w:asciiTheme="majorHAnsi" w:hAnsiTheme="majorHAnsi" w:cstheme="majorHAnsi"/>
        </w:rPr>
        <w:t xml:space="preserve">Vice-président de la commission et Président du Centre de Découverte du monde Marin </w:t>
      </w:r>
      <w:r w:rsidR="007C3FCB">
        <w:rPr>
          <w:rFonts w:asciiTheme="majorHAnsi" w:hAnsiTheme="majorHAnsi" w:cstheme="majorHAnsi"/>
        </w:rPr>
        <w:t xml:space="preserve">  était représenté par </w:t>
      </w:r>
      <w:r w:rsidR="007C70B9">
        <w:rPr>
          <w:rFonts w:asciiTheme="majorHAnsi" w:hAnsiTheme="majorHAnsi" w:cstheme="majorHAnsi"/>
        </w:rPr>
        <w:t>Mme M</w:t>
      </w:r>
      <w:r w:rsidRPr="004858FB">
        <w:rPr>
          <w:rFonts w:asciiTheme="majorHAnsi" w:hAnsiTheme="majorHAnsi" w:cstheme="majorHAnsi"/>
        </w:rPr>
        <w:t>arine CLOZZA</w:t>
      </w:r>
      <w:r w:rsidR="00192091" w:rsidRPr="004858FB">
        <w:rPr>
          <w:rFonts w:asciiTheme="majorHAnsi" w:hAnsiTheme="majorHAnsi" w:cstheme="majorHAnsi"/>
        </w:rPr>
        <w:t>.</w:t>
      </w:r>
      <w:r w:rsidRPr="004858FB">
        <w:rPr>
          <w:rFonts w:asciiTheme="majorHAnsi" w:hAnsiTheme="majorHAnsi" w:cstheme="majorHAnsi"/>
        </w:rPr>
        <w:t xml:space="preserve"> </w:t>
      </w:r>
    </w:p>
    <w:p w:rsidR="00192091" w:rsidRPr="004858FB" w:rsidRDefault="00192091" w:rsidP="004858FB">
      <w:pPr>
        <w:jc w:val="both"/>
        <w:rPr>
          <w:rFonts w:asciiTheme="majorHAnsi" w:hAnsiTheme="majorHAnsi" w:cstheme="majorHAnsi"/>
        </w:rPr>
      </w:pPr>
      <w:r w:rsidRPr="004858FB">
        <w:rPr>
          <w:rFonts w:asciiTheme="majorHAnsi" w:hAnsiTheme="majorHAnsi" w:cstheme="majorHAnsi"/>
        </w:rPr>
        <w:t>Lors de la dernière réunion du 27 novembre, suite</w:t>
      </w:r>
      <w:r w:rsidR="007C3FCB">
        <w:rPr>
          <w:rFonts w:asciiTheme="majorHAnsi" w:hAnsiTheme="majorHAnsi" w:cstheme="majorHAnsi"/>
        </w:rPr>
        <w:t xml:space="preserve"> à une proposition de M. </w:t>
      </w:r>
      <w:r w:rsidR="00910BFB">
        <w:rPr>
          <w:rFonts w:asciiTheme="majorHAnsi" w:hAnsiTheme="majorHAnsi" w:cstheme="majorHAnsi"/>
        </w:rPr>
        <w:t>CHEMLA</w:t>
      </w:r>
      <w:r w:rsidR="00910BFB" w:rsidRPr="004858FB">
        <w:rPr>
          <w:rFonts w:asciiTheme="majorHAnsi" w:hAnsiTheme="majorHAnsi" w:cstheme="majorHAnsi"/>
        </w:rPr>
        <w:t>,</w:t>
      </w:r>
      <w:r w:rsidRPr="004858FB">
        <w:rPr>
          <w:rFonts w:asciiTheme="majorHAnsi" w:hAnsiTheme="majorHAnsi" w:cstheme="majorHAnsi"/>
        </w:rPr>
        <w:t xml:space="preserve"> il a été décidé de créer un groupe de travail sur </w:t>
      </w:r>
      <w:r w:rsidR="0081266B" w:rsidRPr="004858FB">
        <w:rPr>
          <w:rFonts w:asciiTheme="majorHAnsi" w:hAnsiTheme="majorHAnsi" w:cstheme="majorHAnsi"/>
        </w:rPr>
        <w:t>l’évènement « </w:t>
      </w:r>
      <w:r w:rsidRPr="004858FB">
        <w:rPr>
          <w:rFonts w:asciiTheme="majorHAnsi" w:hAnsiTheme="majorHAnsi" w:cstheme="majorHAnsi"/>
        </w:rPr>
        <w:t>la Journée de la Méditerranée</w:t>
      </w:r>
      <w:r w:rsidR="0081266B" w:rsidRPr="004858FB">
        <w:rPr>
          <w:rFonts w:asciiTheme="majorHAnsi" w:hAnsiTheme="majorHAnsi" w:cstheme="majorHAnsi"/>
        </w:rPr>
        <w:t> </w:t>
      </w:r>
      <w:r w:rsidR="00910BFB" w:rsidRPr="004858FB">
        <w:rPr>
          <w:rFonts w:asciiTheme="majorHAnsi" w:hAnsiTheme="majorHAnsi" w:cstheme="majorHAnsi"/>
        </w:rPr>
        <w:t>», le</w:t>
      </w:r>
      <w:r w:rsidRPr="004858FB">
        <w:rPr>
          <w:rFonts w:asciiTheme="majorHAnsi" w:hAnsiTheme="majorHAnsi" w:cstheme="majorHAnsi"/>
        </w:rPr>
        <w:t xml:space="preserve"> 21 mars prochain</w:t>
      </w:r>
      <w:r w:rsidR="007C70B9">
        <w:rPr>
          <w:rFonts w:asciiTheme="majorHAnsi" w:hAnsiTheme="majorHAnsi" w:cstheme="majorHAnsi"/>
        </w:rPr>
        <w:t>.</w:t>
      </w:r>
    </w:p>
    <w:p w:rsidR="00370B98" w:rsidRPr="004858FB" w:rsidRDefault="00192091" w:rsidP="004858FB">
      <w:pPr>
        <w:jc w:val="both"/>
        <w:rPr>
          <w:rFonts w:asciiTheme="majorHAnsi" w:hAnsiTheme="majorHAnsi" w:cstheme="majorHAnsi"/>
        </w:rPr>
      </w:pPr>
      <w:r w:rsidRPr="004858FB">
        <w:rPr>
          <w:rFonts w:asciiTheme="majorHAnsi" w:hAnsiTheme="majorHAnsi" w:cstheme="majorHAnsi"/>
        </w:rPr>
        <w:t xml:space="preserve">La réunion a donc eu pour objet </w:t>
      </w:r>
      <w:r w:rsidR="00435958" w:rsidRPr="004858FB">
        <w:rPr>
          <w:rFonts w:asciiTheme="majorHAnsi" w:hAnsiTheme="majorHAnsi" w:cstheme="majorHAnsi"/>
        </w:rPr>
        <w:t>d’étudier la faisabilité de cet évènement.</w:t>
      </w:r>
    </w:p>
    <w:p w:rsidR="00A8026E" w:rsidRPr="004858FB" w:rsidRDefault="00A8026E" w:rsidP="004858FB">
      <w:pPr>
        <w:spacing w:line="240" w:lineRule="auto"/>
        <w:jc w:val="both"/>
        <w:rPr>
          <w:rFonts w:asciiTheme="majorHAnsi" w:eastAsia="Calibri" w:hAnsiTheme="majorHAnsi" w:cstheme="majorHAnsi"/>
          <w:spacing w:val="20"/>
        </w:rPr>
      </w:pPr>
    </w:p>
    <w:p w:rsidR="00A8026E" w:rsidRPr="004858FB" w:rsidRDefault="00CF479D" w:rsidP="004858FB">
      <w:pPr>
        <w:jc w:val="both"/>
        <w:rPr>
          <w:rFonts w:asciiTheme="majorHAnsi" w:eastAsiaTheme="minorEastAsia" w:hAnsiTheme="majorHAnsi" w:cstheme="majorHAnsi"/>
          <w:b/>
          <w:color w:val="0070C0"/>
        </w:rPr>
      </w:pPr>
      <w:r w:rsidRPr="004858FB">
        <w:rPr>
          <w:rFonts w:asciiTheme="majorHAnsi" w:eastAsiaTheme="minorEastAsia" w:hAnsiTheme="majorHAnsi" w:cstheme="majorHAnsi"/>
          <w:b/>
          <w:color w:val="0070C0"/>
        </w:rPr>
        <w:t>Synthèse des échanges et enjeux identifiés :</w:t>
      </w:r>
    </w:p>
    <w:p w:rsidR="00435958" w:rsidRPr="004858FB" w:rsidRDefault="00435958" w:rsidP="004858FB">
      <w:pPr>
        <w:tabs>
          <w:tab w:val="left" w:pos="1695"/>
        </w:tabs>
        <w:jc w:val="both"/>
        <w:rPr>
          <w:rFonts w:asciiTheme="majorHAnsi" w:hAnsiTheme="majorHAnsi" w:cstheme="majorHAnsi"/>
        </w:rPr>
      </w:pPr>
      <w:r w:rsidRPr="004858FB">
        <w:rPr>
          <w:rFonts w:asciiTheme="majorHAnsi" w:hAnsiTheme="majorHAnsi" w:cstheme="majorHAnsi"/>
        </w:rPr>
        <w:t>Le power point présenté en réunion est joint au compte rendu. Sa présentation a donné lieu aux commentaires suivants :</w:t>
      </w:r>
    </w:p>
    <w:p w:rsidR="00435958" w:rsidRPr="004858FB" w:rsidRDefault="00435958" w:rsidP="004858FB">
      <w:pPr>
        <w:jc w:val="both"/>
        <w:rPr>
          <w:rFonts w:asciiTheme="majorHAnsi" w:eastAsiaTheme="minorEastAsia" w:hAnsiTheme="majorHAnsi" w:cstheme="majorHAnsi"/>
        </w:rPr>
      </w:pPr>
      <w:r w:rsidRPr="004858FB">
        <w:rPr>
          <w:rFonts w:asciiTheme="majorHAnsi" w:eastAsiaTheme="minorEastAsia" w:hAnsiTheme="majorHAnsi" w:cstheme="majorHAnsi"/>
        </w:rPr>
        <w:t>L’Assemblée Parlementaire de la Méditerranée</w:t>
      </w:r>
      <w:r w:rsidR="00FB35B5" w:rsidRPr="004858FB">
        <w:rPr>
          <w:rFonts w:asciiTheme="majorHAnsi" w:eastAsiaTheme="minorEastAsia" w:hAnsiTheme="majorHAnsi" w:cstheme="majorHAnsi"/>
        </w:rPr>
        <w:t xml:space="preserve"> (APM)</w:t>
      </w:r>
      <w:r w:rsidRPr="004858FB">
        <w:rPr>
          <w:rFonts w:asciiTheme="majorHAnsi" w:eastAsiaTheme="minorEastAsia" w:hAnsiTheme="majorHAnsi" w:cstheme="majorHAnsi"/>
        </w:rPr>
        <w:t xml:space="preserve"> qui regroupe des représentants polit</w:t>
      </w:r>
      <w:r w:rsidR="007C70B9">
        <w:rPr>
          <w:rFonts w:asciiTheme="majorHAnsi" w:eastAsiaTheme="minorEastAsia" w:hAnsiTheme="majorHAnsi" w:cstheme="majorHAnsi"/>
        </w:rPr>
        <w:t>iques des pays riverains de la M</w:t>
      </w:r>
      <w:r w:rsidRPr="004858FB">
        <w:rPr>
          <w:rFonts w:asciiTheme="majorHAnsi" w:eastAsiaTheme="minorEastAsia" w:hAnsiTheme="majorHAnsi" w:cstheme="majorHAnsi"/>
        </w:rPr>
        <w:t xml:space="preserve">éditerranée a un champ d’actions large puisqu’elle traite </w:t>
      </w:r>
      <w:r w:rsidR="0087502E" w:rsidRPr="004858FB">
        <w:rPr>
          <w:rFonts w:asciiTheme="majorHAnsi" w:eastAsiaTheme="minorEastAsia" w:hAnsiTheme="majorHAnsi" w:cstheme="majorHAnsi"/>
        </w:rPr>
        <w:t xml:space="preserve">dans un cadre de coopération inter gouvernementale </w:t>
      </w:r>
      <w:r w:rsidRPr="004858FB">
        <w:rPr>
          <w:rFonts w:asciiTheme="majorHAnsi" w:eastAsiaTheme="minorEastAsia" w:hAnsiTheme="majorHAnsi" w:cstheme="majorHAnsi"/>
        </w:rPr>
        <w:t xml:space="preserve">des questions de </w:t>
      </w:r>
      <w:r w:rsidR="0087502E" w:rsidRPr="004858FB">
        <w:rPr>
          <w:rFonts w:asciiTheme="majorHAnsi" w:eastAsiaTheme="minorEastAsia" w:hAnsiTheme="majorHAnsi" w:cstheme="majorHAnsi"/>
        </w:rPr>
        <w:t xml:space="preserve">sécurité, stabilité, contre-terrorisme, développement socio-économique, facilitation du </w:t>
      </w:r>
      <w:r w:rsidR="00FB35B5" w:rsidRPr="004858FB">
        <w:rPr>
          <w:rFonts w:asciiTheme="majorHAnsi" w:eastAsiaTheme="minorEastAsia" w:hAnsiTheme="majorHAnsi" w:cstheme="majorHAnsi"/>
        </w:rPr>
        <w:t>commerce,</w:t>
      </w:r>
      <w:r w:rsidR="0087502E" w:rsidRPr="004858FB">
        <w:rPr>
          <w:rFonts w:asciiTheme="majorHAnsi" w:eastAsiaTheme="minorEastAsia" w:hAnsiTheme="majorHAnsi" w:cstheme="majorHAnsi"/>
        </w:rPr>
        <w:t xml:space="preserve"> marché du travail, migrations de masse, jeunesse, éducation</w:t>
      </w:r>
      <w:r w:rsidR="007C70B9">
        <w:rPr>
          <w:rFonts w:asciiTheme="majorHAnsi" w:eastAsiaTheme="minorEastAsia" w:hAnsiTheme="majorHAnsi" w:cstheme="majorHAnsi"/>
        </w:rPr>
        <w:t>,</w:t>
      </w:r>
      <w:r w:rsidR="0087502E" w:rsidRPr="004858FB">
        <w:rPr>
          <w:rFonts w:asciiTheme="majorHAnsi" w:eastAsiaTheme="minorEastAsia" w:hAnsiTheme="majorHAnsi" w:cstheme="majorHAnsi"/>
        </w:rPr>
        <w:t xml:space="preserve"> formation professionnelle</w:t>
      </w:r>
      <w:r w:rsidR="00910BFB">
        <w:rPr>
          <w:rFonts w:asciiTheme="majorHAnsi" w:eastAsiaTheme="minorEastAsia" w:hAnsiTheme="majorHAnsi" w:cstheme="majorHAnsi"/>
        </w:rPr>
        <w:t>…</w:t>
      </w:r>
    </w:p>
    <w:p w:rsidR="00FB35B5" w:rsidRPr="004858FB" w:rsidRDefault="00FB35B5" w:rsidP="004858FB">
      <w:pPr>
        <w:jc w:val="both"/>
        <w:rPr>
          <w:rFonts w:asciiTheme="majorHAnsi" w:eastAsiaTheme="minorEastAsia" w:hAnsiTheme="majorHAnsi" w:cstheme="majorHAnsi"/>
        </w:rPr>
      </w:pPr>
      <w:r w:rsidRPr="004858FB">
        <w:rPr>
          <w:rFonts w:asciiTheme="majorHAnsi" w:eastAsiaTheme="minorEastAsia" w:hAnsiTheme="majorHAnsi" w:cstheme="majorHAnsi"/>
        </w:rPr>
        <w:t xml:space="preserve">La journée de la </w:t>
      </w:r>
      <w:r w:rsidR="007C70B9">
        <w:rPr>
          <w:rFonts w:asciiTheme="majorHAnsi" w:eastAsiaTheme="minorEastAsia" w:hAnsiTheme="majorHAnsi" w:cstheme="majorHAnsi"/>
        </w:rPr>
        <w:t>M</w:t>
      </w:r>
      <w:r w:rsidRPr="004858FB">
        <w:rPr>
          <w:rFonts w:asciiTheme="majorHAnsi" w:eastAsiaTheme="minorEastAsia" w:hAnsiTheme="majorHAnsi" w:cstheme="majorHAnsi"/>
        </w:rPr>
        <w:t>éditerranée est un évènement qui ne s’est produit qu’une fois, en 2009. On ne dispose pas d’informations précises sur son contenu à l’époque.</w:t>
      </w:r>
      <w:r w:rsidR="00043C77">
        <w:rPr>
          <w:rFonts w:asciiTheme="majorHAnsi" w:eastAsiaTheme="minorEastAsia" w:hAnsiTheme="majorHAnsi" w:cstheme="majorHAnsi"/>
        </w:rPr>
        <w:t xml:space="preserve"> C</w:t>
      </w:r>
      <w:r w:rsidRPr="004858FB">
        <w:rPr>
          <w:rFonts w:asciiTheme="majorHAnsi" w:eastAsiaTheme="minorEastAsia" w:hAnsiTheme="majorHAnsi" w:cstheme="majorHAnsi"/>
        </w:rPr>
        <w:t>e concept ne semble pas pouvoir être utilisé sans l’autorisation de l’APM.</w:t>
      </w:r>
    </w:p>
    <w:p w:rsidR="0096456A" w:rsidRPr="004858FB" w:rsidRDefault="0096456A" w:rsidP="004858FB">
      <w:pPr>
        <w:jc w:val="both"/>
        <w:rPr>
          <w:rFonts w:asciiTheme="majorHAnsi" w:eastAsiaTheme="minorEastAsia" w:hAnsiTheme="majorHAnsi" w:cstheme="majorHAnsi"/>
        </w:rPr>
      </w:pPr>
      <w:r w:rsidRPr="004858FB">
        <w:rPr>
          <w:rFonts w:asciiTheme="majorHAnsi" w:eastAsiaTheme="minorEastAsia" w:hAnsiTheme="majorHAnsi" w:cstheme="majorHAnsi"/>
        </w:rPr>
        <w:t xml:space="preserve">Il ne semble pas que l’APM </w:t>
      </w:r>
      <w:r w:rsidR="00996E2D">
        <w:rPr>
          <w:rFonts w:asciiTheme="majorHAnsi" w:eastAsiaTheme="minorEastAsia" w:hAnsiTheme="majorHAnsi" w:cstheme="majorHAnsi"/>
        </w:rPr>
        <w:t>ait</w:t>
      </w:r>
      <w:r w:rsidRPr="004858FB">
        <w:rPr>
          <w:rFonts w:asciiTheme="majorHAnsi" w:eastAsiaTheme="minorEastAsia" w:hAnsiTheme="majorHAnsi" w:cstheme="majorHAnsi"/>
        </w:rPr>
        <w:t xml:space="preserve"> lancé cette année un évènement en particulier pour </w:t>
      </w:r>
      <w:r w:rsidR="00910BFB" w:rsidRPr="004858FB">
        <w:rPr>
          <w:rFonts w:asciiTheme="majorHAnsi" w:eastAsiaTheme="minorEastAsia" w:hAnsiTheme="majorHAnsi" w:cstheme="majorHAnsi"/>
        </w:rPr>
        <w:t>l’organisation de</w:t>
      </w:r>
      <w:r w:rsidRPr="004858FB">
        <w:rPr>
          <w:rFonts w:asciiTheme="majorHAnsi" w:eastAsiaTheme="minorEastAsia" w:hAnsiTheme="majorHAnsi" w:cstheme="majorHAnsi"/>
        </w:rPr>
        <w:t xml:space="preserve"> cette journée.</w:t>
      </w:r>
    </w:p>
    <w:p w:rsidR="00435958" w:rsidRPr="004858FB" w:rsidRDefault="003C06E1" w:rsidP="004858FB">
      <w:pPr>
        <w:jc w:val="both"/>
        <w:rPr>
          <w:rFonts w:asciiTheme="majorHAnsi" w:eastAsiaTheme="minorEastAsia" w:hAnsiTheme="majorHAnsi" w:cstheme="majorHAnsi"/>
        </w:rPr>
      </w:pPr>
      <w:r w:rsidRPr="004858FB">
        <w:rPr>
          <w:rFonts w:asciiTheme="majorHAnsi" w:eastAsiaTheme="minorEastAsia" w:hAnsiTheme="majorHAnsi" w:cstheme="majorHAnsi"/>
        </w:rPr>
        <w:t xml:space="preserve">Le CDMM </w:t>
      </w:r>
      <w:r w:rsidR="00677D2D" w:rsidRPr="004858FB">
        <w:rPr>
          <w:rFonts w:asciiTheme="majorHAnsi" w:eastAsiaTheme="minorEastAsia" w:hAnsiTheme="majorHAnsi" w:cstheme="majorHAnsi"/>
        </w:rPr>
        <w:t>indique que le Réseau Euro-Méditerranéen qui organise les Assises Jeunes et Méditerranée en octobre 2018 p</w:t>
      </w:r>
      <w:r w:rsidR="007C70B9">
        <w:rPr>
          <w:rFonts w:asciiTheme="majorHAnsi" w:eastAsiaTheme="minorEastAsia" w:hAnsiTheme="majorHAnsi" w:cstheme="majorHAnsi"/>
        </w:rPr>
        <w:t>roposera des actions le 21 mars.</w:t>
      </w:r>
    </w:p>
    <w:p w:rsidR="00677D2D" w:rsidRPr="004858FB" w:rsidRDefault="00677D2D" w:rsidP="004858FB">
      <w:pPr>
        <w:jc w:val="both"/>
        <w:rPr>
          <w:rFonts w:asciiTheme="majorHAnsi" w:eastAsiaTheme="minorEastAsia" w:hAnsiTheme="majorHAnsi" w:cstheme="majorHAnsi"/>
        </w:rPr>
      </w:pPr>
      <w:r w:rsidRPr="004858FB">
        <w:rPr>
          <w:rFonts w:asciiTheme="majorHAnsi" w:eastAsiaTheme="minorEastAsia" w:hAnsiTheme="majorHAnsi" w:cstheme="majorHAnsi"/>
        </w:rPr>
        <w:t>L’opportunité est donc offerte aux structures</w:t>
      </w:r>
      <w:r w:rsidR="0081266B" w:rsidRPr="004858FB">
        <w:rPr>
          <w:rFonts w:asciiTheme="majorHAnsi" w:eastAsiaTheme="minorEastAsia" w:hAnsiTheme="majorHAnsi" w:cstheme="majorHAnsi"/>
        </w:rPr>
        <w:t xml:space="preserve"> membres de l’AMCRE</w:t>
      </w:r>
      <w:r w:rsidRPr="004858FB">
        <w:rPr>
          <w:rFonts w:asciiTheme="majorHAnsi" w:eastAsiaTheme="minorEastAsia" w:hAnsiTheme="majorHAnsi" w:cstheme="majorHAnsi"/>
        </w:rPr>
        <w:t xml:space="preserve"> </w:t>
      </w:r>
      <w:r w:rsidR="0081266B" w:rsidRPr="004858FB">
        <w:rPr>
          <w:rFonts w:asciiTheme="majorHAnsi" w:eastAsiaTheme="minorEastAsia" w:hAnsiTheme="majorHAnsi" w:cstheme="majorHAnsi"/>
        </w:rPr>
        <w:t>de profiter de cet évènement pour y intégrer déjà des actions existantes, voire de créer un évènement pour la circonstance.</w:t>
      </w:r>
    </w:p>
    <w:p w:rsidR="0081266B" w:rsidRPr="004858FB" w:rsidRDefault="0081266B" w:rsidP="00830B03">
      <w:pPr>
        <w:jc w:val="both"/>
        <w:rPr>
          <w:rFonts w:asciiTheme="majorHAnsi" w:eastAsiaTheme="minorEastAsia" w:hAnsiTheme="majorHAnsi" w:cstheme="majorHAnsi"/>
        </w:rPr>
      </w:pPr>
      <w:r w:rsidRPr="004858FB">
        <w:rPr>
          <w:rFonts w:asciiTheme="majorHAnsi" w:eastAsiaTheme="minorEastAsia" w:hAnsiTheme="majorHAnsi" w:cstheme="majorHAnsi"/>
        </w:rPr>
        <w:t>Il est aussi proposé d’organiser cet évènement sur deux jours, le 21 et le 24 mars</w:t>
      </w:r>
      <w:r w:rsidR="00830B03">
        <w:rPr>
          <w:rFonts w:asciiTheme="majorHAnsi" w:eastAsiaTheme="minorEastAsia" w:hAnsiTheme="majorHAnsi" w:cstheme="majorHAnsi"/>
        </w:rPr>
        <w:t xml:space="preserve"> </w:t>
      </w:r>
      <w:r w:rsidR="00830B03">
        <w:rPr>
          <w:rFonts w:asciiTheme="majorHAnsi" w:eastAsiaTheme="minorEastAsia" w:hAnsiTheme="majorHAnsi" w:cstheme="majorHAnsi"/>
        </w:rPr>
        <w:t>(mercredi et samedi)</w:t>
      </w:r>
      <w:r w:rsidRPr="004858FB">
        <w:rPr>
          <w:rFonts w:asciiTheme="majorHAnsi" w:eastAsiaTheme="minorEastAsia" w:hAnsiTheme="majorHAnsi" w:cstheme="majorHAnsi"/>
        </w:rPr>
        <w:t>, de manière à pouvoir associer les enfants mais également les parents.</w:t>
      </w:r>
      <w:bookmarkStart w:id="0" w:name="_GoBack"/>
      <w:bookmarkEnd w:id="0"/>
    </w:p>
    <w:p w:rsidR="0096456A" w:rsidRPr="004858FB" w:rsidRDefault="0096456A" w:rsidP="004858FB">
      <w:pPr>
        <w:jc w:val="both"/>
        <w:rPr>
          <w:rFonts w:asciiTheme="majorHAnsi" w:eastAsiaTheme="minorEastAsia" w:hAnsiTheme="majorHAnsi" w:cstheme="majorHAnsi"/>
        </w:rPr>
      </w:pPr>
      <w:r w:rsidRPr="004858FB">
        <w:rPr>
          <w:rFonts w:asciiTheme="majorHAnsi" w:eastAsiaTheme="minorEastAsia" w:hAnsiTheme="majorHAnsi" w:cstheme="majorHAnsi"/>
        </w:rPr>
        <w:t>La question est posée de savoir quelle pourrait être la communication de la Région sur cet évènement.</w:t>
      </w:r>
    </w:p>
    <w:p w:rsidR="0096456A" w:rsidRPr="004858FB" w:rsidRDefault="0096456A" w:rsidP="004858FB">
      <w:pPr>
        <w:jc w:val="both"/>
        <w:rPr>
          <w:rFonts w:asciiTheme="majorHAnsi" w:eastAsiaTheme="minorEastAsia" w:hAnsiTheme="majorHAnsi" w:cstheme="majorHAnsi"/>
        </w:rPr>
      </w:pPr>
      <w:r w:rsidRPr="004858FB">
        <w:rPr>
          <w:rFonts w:asciiTheme="majorHAnsi" w:eastAsiaTheme="minorEastAsia" w:hAnsiTheme="majorHAnsi" w:cstheme="majorHAnsi"/>
        </w:rPr>
        <w:lastRenderedPageBreak/>
        <w:t xml:space="preserve">De </w:t>
      </w:r>
      <w:r w:rsidR="00A06F33" w:rsidRPr="004858FB">
        <w:rPr>
          <w:rFonts w:asciiTheme="majorHAnsi" w:eastAsiaTheme="minorEastAsia" w:hAnsiTheme="majorHAnsi" w:cstheme="majorHAnsi"/>
        </w:rPr>
        <w:t>la discussion</w:t>
      </w:r>
      <w:r w:rsidRPr="004858FB">
        <w:rPr>
          <w:rFonts w:asciiTheme="majorHAnsi" w:eastAsiaTheme="minorEastAsia" w:hAnsiTheme="majorHAnsi" w:cstheme="majorHAnsi"/>
        </w:rPr>
        <w:t xml:space="preserve">, il résulte d’un commun accord que les délais sont trop réduits pour organiser </w:t>
      </w:r>
      <w:r w:rsidR="00A06F33" w:rsidRPr="004858FB">
        <w:rPr>
          <w:rFonts w:asciiTheme="majorHAnsi" w:eastAsiaTheme="minorEastAsia" w:hAnsiTheme="majorHAnsi" w:cstheme="majorHAnsi"/>
        </w:rPr>
        <w:t xml:space="preserve">cette année un évènementiel </w:t>
      </w:r>
      <w:r w:rsidR="004858FB">
        <w:rPr>
          <w:rFonts w:asciiTheme="majorHAnsi" w:eastAsiaTheme="minorEastAsia" w:hAnsiTheme="majorHAnsi" w:cstheme="majorHAnsi"/>
        </w:rPr>
        <w:t>en lien avec</w:t>
      </w:r>
      <w:r w:rsidRPr="004858FB">
        <w:rPr>
          <w:rFonts w:asciiTheme="majorHAnsi" w:eastAsiaTheme="minorEastAsia" w:hAnsiTheme="majorHAnsi" w:cstheme="majorHAnsi"/>
        </w:rPr>
        <w:t xml:space="preserve"> la journée du 21 mars</w:t>
      </w:r>
      <w:r w:rsidR="00A06F33" w:rsidRPr="004858FB">
        <w:rPr>
          <w:rFonts w:asciiTheme="majorHAnsi" w:eastAsiaTheme="minorEastAsia" w:hAnsiTheme="majorHAnsi" w:cstheme="majorHAnsi"/>
        </w:rPr>
        <w:t>.</w:t>
      </w:r>
      <w:r w:rsidR="00996E2D">
        <w:rPr>
          <w:rFonts w:asciiTheme="majorHAnsi" w:eastAsiaTheme="minorEastAsia" w:hAnsiTheme="majorHAnsi" w:cstheme="majorHAnsi"/>
        </w:rPr>
        <w:t xml:space="preserve"> </w:t>
      </w:r>
      <w:r w:rsidR="00A06F33" w:rsidRPr="004858FB">
        <w:rPr>
          <w:rFonts w:asciiTheme="majorHAnsi" w:eastAsiaTheme="minorEastAsia" w:hAnsiTheme="majorHAnsi" w:cstheme="majorHAnsi"/>
        </w:rPr>
        <w:t>En revanche, plusieurs suggestions sont faites pour envisager un tel évènement en 2019 :</w:t>
      </w:r>
    </w:p>
    <w:p w:rsidR="0096456A" w:rsidRPr="004858FB" w:rsidRDefault="00A06F33" w:rsidP="004858FB">
      <w:pPr>
        <w:jc w:val="both"/>
        <w:rPr>
          <w:rFonts w:asciiTheme="majorHAnsi" w:hAnsiTheme="majorHAnsi" w:cstheme="majorHAnsi"/>
        </w:rPr>
      </w:pPr>
      <w:r w:rsidRPr="004858FB">
        <w:rPr>
          <w:rFonts w:asciiTheme="majorHAnsi" w:hAnsiTheme="majorHAnsi" w:cstheme="majorHAnsi"/>
        </w:rPr>
        <w:t>-obtenir l’accord de l’APM pour l’</w:t>
      </w:r>
      <w:r w:rsidR="007C70B9">
        <w:rPr>
          <w:rFonts w:asciiTheme="majorHAnsi" w:hAnsiTheme="majorHAnsi" w:cstheme="majorHAnsi"/>
        </w:rPr>
        <w:t>utilisation de l’appellation « J</w:t>
      </w:r>
      <w:r w:rsidRPr="004858FB">
        <w:rPr>
          <w:rFonts w:asciiTheme="majorHAnsi" w:hAnsiTheme="majorHAnsi" w:cstheme="majorHAnsi"/>
        </w:rPr>
        <w:t>ournée de la Méditerranée » et raccrocher à l’évènement les Régions Corse et Occitanie</w:t>
      </w:r>
      <w:r w:rsidR="0083117F" w:rsidRPr="004858FB">
        <w:rPr>
          <w:rFonts w:asciiTheme="majorHAnsi" w:hAnsiTheme="majorHAnsi" w:cstheme="majorHAnsi"/>
        </w:rPr>
        <w:t>. Le CDMM pourrait se rapprocher de M. Rudy Salles (élu local désigné par le parlement français pour siéger à l’APM) pour voir s’il est possible de se rac</w:t>
      </w:r>
      <w:r w:rsidR="007C70B9">
        <w:rPr>
          <w:rFonts w:asciiTheme="majorHAnsi" w:hAnsiTheme="majorHAnsi" w:cstheme="majorHAnsi"/>
        </w:rPr>
        <w:t>crocher à cet évènement en 2019 ;</w:t>
      </w:r>
    </w:p>
    <w:p w:rsidR="00A06F33" w:rsidRPr="004858FB" w:rsidRDefault="00A06F33" w:rsidP="004858FB">
      <w:pPr>
        <w:jc w:val="both"/>
        <w:rPr>
          <w:rFonts w:asciiTheme="majorHAnsi" w:hAnsiTheme="majorHAnsi" w:cstheme="majorHAnsi"/>
        </w:rPr>
      </w:pPr>
      <w:r w:rsidRPr="004858FB">
        <w:rPr>
          <w:rFonts w:asciiTheme="majorHAnsi" w:hAnsiTheme="majorHAnsi" w:cstheme="majorHAnsi"/>
        </w:rPr>
        <w:t xml:space="preserve">-ou bien créer un </w:t>
      </w:r>
      <w:r w:rsidR="00F87848" w:rsidRPr="004858FB">
        <w:rPr>
          <w:rFonts w:asciiTheme="majorHAnsi" w:hAnsiTheme="majorHAnsi" w:cstheme="majorHAnsi"/>
        </w:rPr>
        <w:t>nouvel</w:t>
      </w:r>
      <w:r w:rsidRPr="004858FB">
        <w:rPr>
          <w:rFonts w:asciiTheme="majorHAnsi" w:hAnsiTheme="majorHAnsi" w:cstheme="majorHAnsi"/>
        </w:rPr>
        <w:t xml:space="preserve"> </w:t>
      </w:r>
      <w:r w:rsidR="00F87848" w:rsidRPr="004858FB">
        <w:rPr>
          <w:rFonts w:asciiTheme="majorHAnsi" w:hAnsiTheme="majorHAnsi" w:cstheme="majorHAnsi"/>
        </w:rPr>
        <w:t>évènement</w:t>
      </w:r>
      <w:r w:rsidR="008F48F5" w:rsidRPr="004858FB">
        <w:rPr>
          <w:rFonts w:asciiTheme="majorHAnsi" w:hAnsiTheme="majorHAnsi" w:cstheme="majorHAnsi"/>
        </w:rPr>
        <w:t xml:space="preserve"> propre à la Région Sud</w:t>
      </w:r>
      <w:r w:rsidR="007C70B9">
        <w:rPr>
          <w:rFonts w:asciiTheme="majorHAnsi" w:hAnsiTheme="majorHAnsi" w:cstheme="majorHAnsi"/>
        </w:rPr>
        <w:t> ;</w:t>
      </w:r>
    </w:p>
    <w:p w:rsidR="0096456A" w:rsidRPr="004858FB" w:rsidRDefault="00A06F33" w:rsidP="004858FB">
      <w:pPr>
        <w:jc w:val="both"/>
        <w:rPr>
          <w:rFonts w:asciiTheme="majorHAnsi" w:hAnsiTheme="majorHAnsi" w:cstheme="majorHAnsi"/>
        </w:rPr>
      </w:pPr>
      <w:r w:rsidRPr="004858FB">
        <w:rPr>
          <w:rFonts w:asciiTheme="majorHAnsi" w:hAnsiTheme="majorHAnsi" w:cstheme="majorHAnsi"/>
        </w:rPr>
        <w:t xml:space="preserve">-ou se raccrocher à d’autres évènements existants comme </w:t>
      </w:r>
      <w:r w:rsidR="00F87848" w:rsidRPr="004858FB">
        <w:rPr>
          <w:rFonts w:asciiTheme="majorHAnsi" w:hAnsiTheme="majorHAnsi" w:cstheme="majorHAnsi"/>
        </w:rPr>
        <w:t>la Journée</w:t>
      </w:r>
      <w:r w:rsidRPr="004858FB">
        <w:rPr>
          <w:rFonts w:asciiTheme="majorHAnsi" w:hAnsiTheme="majorHAnsi" w:cstheme="majorHAnsi"/>
        </w:rPr>
        <w:t xml:space="preserve"> de la mer</w:t>
      </w:r>
      <w:r w:rsidR="00F87848" w:rsidRPr="004858FB">
        <w:rPr>
          <w:rFonts w:asciiTheme="majorHAnsi" w:hAnsiTheme="majorHAnsi" w:cstheme="majorHAnsi"/>
        </w:rPr>
        <w:t>, la journée mondiale de</w:t>
      </w:r>
      <w:r w:rsidR="007C70B9">
        <w:rPr>
          <w:rFonts w:asciiTheme="majorHAnsi" w:hAnsiTheme="majorHAnsi" w:cstheme="majorHAnsi"/>
        </w:rPr>
        <w:t xml:space="preserve">s </w:t>
      </w:r>
      <w:r w:rsidR="00F87848" w:rsidRPr="004858FB">
        <w:rPr>
          <w:rFonts w:asciiTheme="majorHAnsi" w:hAnsiTheme="majorHAnsi" w:cstheme="majorHAnsi"/>
        </w:rPr>
        <w:t>océan</w:t>
      </w:r>
      <w:r w:rsidR="007C70B9">
        <w:rPr>
          <w:rFonts w:asciiTheme="majorHAnsi" w:hAnsiTheme="majorHAnsi" w:cstheme="majorHAnsi"/>
        </w:rPr>
        <w:t>s</w:t>
      </w:r>
      <w:r w:rsidR="00F87848" w:rsidRPr="004858FB">
        <w:rPr>
          <w:rFonts w:asciiTheme="majorHAnsi" w:hAnsiTheme="majorHAnsi" w:cstheme="majorHAnsi"/>
        </w:rPr>
        <w:t>, la journée européenne de la mer</w:t>
      </w:r>
      <w:r w:rsidR="008F48F5" w:rsidRPr="004858FB">
        <w:rPr>
          <w:rFonts w:asciiTheme="majorHAnsi" w:hAnsiTheme="majorHAnsi" w:cstheme="majorHAnsi"/>
        </w:rPr>
        <w:t>.</w:t>
      </w:r>
      <w:r w:rsidR="00F87848" w:rsidRPr="004858FB">
        <w:rPr>
          <w:rFonts w:asciiTheme="majorHAnsi" w:hAnsiTheme="majorHAnsi" w:cstheme="majorHAnsi"/>
        </w:rPr>
        <w:t xml:space="preserve"> </w:t>
      </w:r>
    </w:p>
    <w:p w:rsidR="0050310B" w:rsidRPr="004858FB" w:rsidRDefault="0050310B" w:rsidP="004858FB">
      <w:pPr>
        <w:jc w:val="both"/>
        <w:rPr>
          <w:rFonts w:asciiTheme="majorHAnsi" w:hAnsiTheme="majorHAnsi" w:cstheme="majorHAnsi"/>
        </w:rPr>
      </w:pPr>
      <w:r w:rsidRPr="004858FB">
        <w:rPr>
          <w:rFonts w:asciiTheme="majorHAnsi" w:hAnsiTheme="majorHAnsi" w:cstheme="majorHAnsi"/>
        </w:rPr>
        <w:t>Une série d’actions sur toute l’année 2019 pourrait recevoir le label AMCRE et être présenté</w:t>
      </w:r>
      <w:r w:rsidR="00996E2D">
        <w:rPr>
          <w:rFonts w:asciiTheme="majorHAnsi" w:hAnsiTheme="majorHAnsi" w:cstheme="majorHAnsi"/>
        </w:rPr>
        <w:t>e</w:t>
      </w:r>
      <w:r w:rsidRPr="004858FB">
        <w:rPr>
          <w:rFonts w:asciiTheme="majorHAnsi" w:hAnsiTheme="majorHAnsi" w:cstheme="majorHAnsi"/>
        </w:rPr>
        <w:t xml:space="preserve"> comme partie intégrante de l’évènement </w:t>
      </w:r>
      <w:r w:rsidR="00910BFB" w:rsidRPr="004858FB">
        <w:rPr>
          <w:rFonts w:asciiTheme="majorHAnsi" w:hAnsiTheme="majorHAnsi" w:cstheme="majorHAnsi"/>
        </w:rPr>
        <w:t>(par</w:t>
      </w:r>
      <w:r w:rsidRPr="004858FB">
        <w:rPr>
          <w:rFonts w:asciiTheme="majorHAnsi" w:hAnsiTheme="majorHAnsi" w:cstheme="majorHAnsi"/>
        </w:rPr>
        <w:t xml:space="preserve"> exemple les actions CALYPSO, </w:t>
      </w:r>
      <w:r w:rsidR="00494FF3" w:rsidRPr="004858FB">
        <w:rPr>
          <w:rFonts w:asciiTheme="majorHAnsi" w:hAnsiTheme="majorHAnsi" w:cstheme="majorHAnsi"/>
        </w:rPr>
        <w:t>les nauticales de La Ciotat, le festival de Hyères GALATHEA</w:t>
      </w:r>
      <w:r w:rsidR="0083117F" w:rsidRPr="004858FB">
        <w:rPr>
          <w:rFonts w:asciiTheme="majorHAnsi" w:hAnsiTheme="majorHAnsi" w:cstheme="majorHAnsi"/>
        </w:rPr>
        <w:t>, les actions de MEDPAN</w:t>
      </w:r>
      <w:r w:rsidRPr="004858FB">
        <w:rPr>
          <w:rFonts w:asciiTheme="majorHAnsi" w:hAnsiTheme="majorHAnsi" w:cstheme="majorHAnsi"/>
        </w:rPr>
        <w:t xml:space="preserve">…). Le label AMCRE sur les projets des associations ou </w:t>
      </w:r>
      <w:r w:rsidR="008F48F5" w:rsidRPr="004858FB">
        <w:rPr>
          <w:rFonts w:asciiTheme="majorHAnsi" w:hAnsiTheme="majorHAnsi" w:cstheme="majorHAnsi"/>
        </w:rPr>
        <w:t xml:space="preserve">des </w:t>
      </w:r>
      <w:r w:rsidRPr="004858FB">
        <w:rPr>
          <w:rFonts w:asciiTheme="majorHAnsi" w:hAnsiTheme="majorHAnsi" w:cstheme="majorHAnsi"/>
        </w:rPr>
        <w:t xml:space="preserve">autres structures serait le fil rouge pour la visibilité de l’évènement. Ainsi, un calendrier prévisionnel des événements permettrait d’avoir une meilleure </w:t>
      </w:r>
      <w:r w:rsidR="008F48F5" w:rsidRPr="004858FB">
        <w:rPr>
          <w:rFonts w:asciiTheme="majorHAnsi" w:hAnsiTheme="majorHAnsi" w:cstheme="majorHAnsi"/>
        </w:rPr>
        <w:t>vision</w:t>
      </w:r>
      <w:r w:rsidRPr="004858FB">
        <w:rPr>
          <w:rFonts w:asciiTheme="majorHAnsi" w:hAnsiTheme="majorHAnsi" w:cstheme="majorHAnsi"/>
        </w:rPr>
        <w:t xml:space="preserve"> sur une année.</w:t>
      </w:r>
    </w:p>
    <w:p w:rsidR="00494FF3" w:rsidRPr="004858FB" w:rsidRDefault="00494FF3" w:rsidP="004858FB">
      <w:pPr>
        <w:jc w:val="both"/>
        <w:rPr>
          <w:rFonts w:asciiTheme="majorHAnsi" w:hAnsiTheme="majorHAnsi" w:cstheme="majorHAnsi"/>
        </w:rPr>
      </w:pPr>
      <w:r w:rsidRPr="004858FB">
        <w:rPr>
          <w:rFonts w:asciiTheme="majorHAnsi" w:hAnsiTheme="majorHAnsi" w:cstheme="majorHAnsi"/>
        </w:rPr>
        <w:t>Cet évènementiel permettrait à l’AMCRE de se faire connaître et de communiquer sur ses projets.</w:t>
      </w:r>
    </w:p>
    <w:p w:rsidR="008F48F5" w:rsidRPr="004858FB" w:rsidRDefault="008F48F5" w:rsidP="004858FB">
      <w:pPr>
        <w:jc w:val="both"/>
        <w:rPr>
          <w:rFonts w:asciiTheme="majorHAnsi" w:hAnsiTheme="majorHAnsi" w:cstheme="majorHAnsi"/>
        </w:rPr>
      </w:pPr>
      <w:r w:rsidRPr="004858FB">
        <w:rPr>
          <w:rFonts w:asciiTheme="majorHAnsi" w:hAnsiTheme="majorHAnsi" w:cstheme="majorHAnsi"/>
        </w:rPr>
        <w:t>Le manque de communication de l’AMCRE est, en effet, souligné par les membres du groupe de travail.</w:t>
      </w:r>
    </w:p>
    <w:p w:rsidR="008F48F5" w:rsidRPr="004858FB" w:rsidRDefault="008F48F5" w:rsidP="004858FB">
      <w:pPr>
        <w:jc w:val="both"/>
        <w:rPr>
          <w:rFonts w:asciiTheme="majorHAnsi" w:hAnsiTheme="majorHAnsi" w:cstheme="majorHAnsi"/>
        </w:rPr>
      </w:pPr>
      <w:r w:rsidRPr="004858FB">
        <w:rPr>
          <w:rFonts w:asciiTheme="majorHAnsi" w:hAnsiTheme="majorHAnsi" w:cstheme="majorHAnsi"/>
        </w:rPr>
        <w:t>D’autres idées sont proposées pour l’améliorer :</w:t>
      </w:r>
    </w:p>
    <w:p w:rsidR="00494FF3" w:rsidRPr="004858FB" w:rsidRDefault="008F48F5" w:rsidP="004858FB">
      <w:pPr>
        <w:jc w:val="both"/>
        <w:rPr>
          <w:rFonts w:asciiTheme="majorHAnsi" w:hAnsiTheme="majorHAnsi" w:cstheme="majorHAnsi"/>
        </w:rPr>
      </w:pPr>
      <w:r w:rsidRPr="004858FB">
        <w:rPr>
          <w:rFonts w:asciiTheme="majorHAnsi" w:hAnsiTheme="majorHAnsi" w:cstheme="majorHAnsi"/>
        </w:rPr>
        <w:t>-I</w:t>
      </w:r>
      <w:r w:rsidR="00494FF3" w:rsidRPr="004858FB">
        <w:rPr>
          <w:rFonts w:asciiTheme="majorHAnsi" w:hAnsiTheme="majorHAnsi" w:cstheme="majorHAnsi"/>
        </w:rPr>
        <w:t xml:space="preserve">l manque un liant entre toutes les opérations des associations. </w:t>
      </w:r>
      <w:r w:rsidRPr="004858FB">
        <w:rPr>
          <w:rFonts w:asciiTheme="majorHAnsi" w:hAnsiTheme="majorHAnsi" w:cstheme="majorHAnsi"/>
        </w:rPr>
        <w:t>L’idée d’un « </w:t>
      </w:r>
      <w:r w:rsidR="00494FF3" w:rsidRPr="004858FB">
        <w:rPr>
          <w:rFonts w:asciiTheme="majorHAnsi" w:hAnsiTheme="majorHAnsi" w:cstheme="majorHAnsi"/>
        </w:rPr>
        <w:t>bus itinérant</w:t>
      </w:r>
      <w:r w:rsidRPr="004858FB">
        <w:rPr>
          <w:rFonts w:asciiTheme="majorHAnsi" w:hAnsiTheme="majorHAnsi" w:cstheme="majorHAnsi"/>
        </w:rPr>
        <w:t> »</w:t>
      </w:r>
      <w:r w:rsidR="00494FF3" w:rsidRPr="004858FB">
        <w:rPr>
          <w:rFonts w:asciiTheme="majorHAnsi" w:hAnsiTheme="majorHAnsi" w:cstheme="majorHAnsi"/>
        </w:rPr>
        <w:t xml:space="preserve"> </w:t>
      </w:r>
      <w:r w:rsidRPr="004858FB">
        <w:rPr>
          <w:rFonts w:asciiTheme="majorHAnsi" w:hAnsiTheme="majorHAnsi" w:cstheme="majorHAnsi"/>
        </w:rPr>
        <w:t xml:space="preserve">sur plusieurs journées pourrait être </w:t>
      </w:r>
      <w:r w:rsidR="00494FF3" w:rsidRPr="004858FB">
        <w:rPr>
          <w:rFonts w:asciiTheme="majorHAnsi" w:hAnsiTheme="majorHAnsi" w:cstheme="majorHAnsi"/>
        </w:rPr>
        <w:t>un bon « fil rouge » pour la connexion entre les territoi</w:t>
      </w:r>
      <w:r w:rsidR="0083117F" w:rsidRPr="004858FB">
        <w:rPr>
          <w:rFonts w:asciiTheme="majorHAnsi" w:hAnsiTheme="majorHAnsi" w:cstheme="majorHAnsi"/>
        </w:rPr>
        <w:t>res avec un visuel.</w:t>
      </w:r>
    </w:p>
    <w:p w:rsidR="008F48F5" w:rsidRPr="004858FB" w:rsidRDefault="00EB23AD" w:rsidP="004858FB">
      <w:pPr>
        <w:jc w:val="both"/>
        <w:rPr>
          <w:rFonts w:asciiTheme="majorHAnsi" w:hAnsiTheme="majorHAnsi" w:cstheme="majorHAnsi"/>
        </w:rPr>
      </w:pPr>
      <w:r w:rsidRPr="004858FB">
        <w:rPr>
          <w:rFonts w:asciiTheme="majorHAnsi" w:hAnsiTheme="majorHAnsi" w:cstheme="majorHAnsi"/>
        </w:rPr>
        <w:t xml:space="preserve">-Développer la transversalité du territoire régional en communiquant sur la liaison entre le </w:t>
      </w:r>
      <w:r w:rsidR="008F48F5" w:rsidRPr="004858FB">
        <w:rPr>
          <w:rFonts w:asciiTheme="majorHAnsi" w:hAnsiTheme="majorHAnsi" w:cstheme="majorHAnsi"/>
        </w:rPr>
        <w:t>littoral et l’arrière-pays</w:t>
      </w:r>
      <w:r w:rsidRPr="004858FB">
        <w:rPr>
          <w:rFonts w:asciiTheme="majorHAnsi" w:hAnsiTheme="majorHAnsi" w:cstheme="majorHAnsi"/>
        </w:rPr>
        <w:t xml:space="preserve"> </w:t>
      </w:r>
      <w:r w:rsidR="008F48F5" w:rsidRPr="004858FB">
        <w:rPr>
          <w:rFonts w:asciiTheme="majorHAnsi" w:hAnsiTheme="majorHAnsi" w:cstheme="majorHAnsi"/>
        </w:rPr>
        <w:t>pour décongestionner la bande côtière</w:t>
      </w:r>
      <w:r w:rsidR="00324C1D" w:rsidRPr="004858FB">
        <w:rPr>
          <w:rFonts w:asciiTheme="majorHAnsi" w:hAnsiTheme="majorHAnsi" w:cstheme="majorHAnsi"/>
        </w:rPr>
        <w:t xml:space="preserve"> et changer l’image de la région</w:t>
      </w:r>
      <w:r w:rsidR="008F48F5" w:rsidRPr="004858FB">
        <w:rPr>
          <w:rFonts w:asciiTheme="majorHAnsi" w:hAnsiTheme="majorHAnsi" w:cstheme="majorHAnsi"/>
        </w:rPr>
        <w:t>. </w:t>
      </w:r>
      <w:r w:rsidRPr="004858FB">
        <w:rPr>
          <w:rFonts w:asciiTheme="majorHAnsi" w:hAnsiTheme="majorHAnsi" w:cstheme="majorHAnsi"/>
        </w:rPr>
        <w:t xml:space="preserve"> </w:t>
      </w:r>
      <w:r w:rsidR="008F48F5" w:rsidRPr="004858FB">
        <w:rPr>
          <w:rFonts w:asciiTheme="majorHAnsi" w:hAnsiTheme="majorHAnsi" w:cstheme="majorHAnsi"/>
        </w:rPr>
        <w:t>Il faut aller en montagne pour comprendre la mer !</w:t>
      </w:r>
      <w:r w:rsidRPr="004858FB">
        <w:rPr>
          <w:rFonts w:asciiTheme="majorHAnsi" w:hAnsiTheme="majorHAnsi" w:cstheme="majorHAnsi"/>
        </w:rPr>
        <w:t xml:space="preserve"> L</w:t>
      </w:r>
      <w:r w:rsidR="008F48F5" w:rsidRPr="004858FB">
        <w:rPr>
          <w:rFonts w:asciiTheme="majorHAnsi" w:hAnsiTheme="majorHAnsi" w:cstheme="majorHAnsi"/>
        </w:rPr>
        <w:t>es gens de l’arrière-pays sont plus intéressés et curieux des métiers de la mer que les habitants littoraux.</w:t>
      </w:r>
    </w:p>
    <w:p w:rsidR="00494FF3" w:rsidRPr="004858FB" w:rsidRDefault="00EB23AD" w:rsidP="004858FB">
      <w:pPr>
        <w:jc w:val="both"/>
        <w:rPr>
          <w:rFonts w:asciiTheme="majorHAnsi" w:hAnsiTheme="majorHAnsi" w:cstheme="majorHAnsi"/>
        </w:rPr>
      </w:pPr>
      <w:r w:rsidRPr="004858FB">
        <w:rPr>
          <w:rFonts w:asciiTheme="majorHAnsi" w:hAnsiTheme="majorHAnsi" w:cstheme="majorHAnsi"/>
        </w:rPr>
        <w:t>-</w:t>
      </w:r>
      <w:r w:rsidR="00494FF3" w:rsidRPr="004858FB">
        <w:rPr>
          <w:rFonts w:asciiTheme="majorHAnsi" w:hAnsiTheme="majorHAnsi" w:cstheme="majorHAnsi"/>
        </w:rPr>
        <w:t xml:space="preserve">Idée d’un caméraman qui </w:t>
      </w:r>
      <w:r w:rsidR="00996E2D">
        <w:rPr>
          <w:rFonts w:asciiTheme="majorHAnsi" w:hAnsiTheme="majorHAnsi" w:cstheme="majorHAnsi"/>
        </w:rPr>
        <w:t>ferait</w:t>
      </w:r>
      <w:r w:rsidR="00494FF3" w:rsidRPr="004858FB">
        <w:rPr>
          <w:rFonts w:asciiTheme="majorHAnsi" w:hAnsiTheme="majorHAnsi" w:cstheme="majorHAnsi"/>
        </w:rPr>
        <w:t xml:space="preserve"> le tour de toutes les actions</w:t>
      </w:r>
      <w:r w:rsidRPr="004858FB">
        <w:rPr>
          <w:rFonts w:asciiTheme="majorHAnsi" w:hAnsiTheme="majorHAnsi" w:cstheme="majorHAnsi"/>
        </w:rPr>
        <w:t xml:space="preserve"> des associations</w:t>
      </w:r>
      <w:r w:rsidR="00494FF3" w:rsidRPr="004858FB">
        <w:rPr>
          <w:rFonts w:asciiTheme="majorHAnsi" w:hAnsiTheme="majorHAnsi" w:cstheme="majorHAnsi"/>
        </w:rPr>
        <w:t xml:space="preserve"> </w:t>
      </w:r>
      <w:r w:rsidR="00996E2D">
        <w:rPr>
          <w:rFonts w:asciiTheme="majorHAnsi" w:hAnsiTheme="majorHAnsi" w:cstheme="majorHAnsi"/>
        </w:rPr>
        <w:t>pour en réaliser</w:t>
      </w:r>
      <w:r w:rsidR="00494FF3" w:rsidRPr="004858FB">
        <w:rPr>
          <w:rFonts w:asciiTheme="majorHAnsi" w:hAnsiTheme="majorHAnsi" w:cstheme="majorHAnsi"/>
        </w:rPr>
        <w:t xml:space="preserve"> un film-résumé.</w:t>
      </w:r>
    </w:p>
    <w:p w:rsidR="0050310B" w:rsidRPr="004858FB" w:rsidRDefault="00EB23AD" w:rsidP="004858FB">
      <w:pPr>
        <w:jc w:val="both"/>
        <w:rPr>
          <w:rFonts w:asciiTheme="majorHAnsi" w:hAnsiTheme="majorHAnsi" w:cstheme="majorHAnsi"/>
        </w:rPr>
      </w:pPr>
      <w:r w:rsidRPr="004858FB">
        <w:rPr>
          <w:rFonts w:asciiTheme="majorHAnsi" w:hAnsiTheme="majorHAnsi" w:cstheme="majorHAnsi"/>
        </w:rPr>
        <w:t>-Ne pas oublier de mettre aussi les produits de la mer en avant.</w:t>
      </w:r>
    </w:p>
    <w:p w:rsidR="0096456A" w:rsidRPr="004858FB" w:rsidRDefault="0083117F" w:rsidP="004858FB">
      <w:pPr>
        <w:jc w:val="both"/>
        <w:rPr>
          <w:rFonts w:asciiTheme="majorHAnsi" w:hAnsiTheme="majorHAnsi" w:cstheme="majorHAnsi"/>
        </w:rPr>
      </w:pPr>
      <w:r w:rsidRPr="004858FB">
        <w:rPr>
          <w:rFonts w:asciiTheme="majorHAnsi" w:hAnsiTheme="majorHAnsi" w:cstheme="majorHAnsi"/>
        </w:rPr>
        <w:t>-</w:t>
      </w:r>
      <w:r w:rsidR="007C70B9">
        <w:rPr>
          <w:rFonts w:asciiTheme="majorHAnsi" w:hAnsiTheme="majorHAnsi" w:cstheme="majorHAnsi"/>
        </w:rPr>
        <w:t>Q</w:t>
      </w:r>
      <w:r w:rsidRPr="004858FB">
        <w:rPr>
          <w:rFonts w:asciiTheme="majorHAnsi" w:hAnsiTheme="majorHAnsi" w:cstheme="majorHAnsi"/>
        </w:rPr>
        <w:t>uel public viser </w:t>
      </w:r>
      <w:r w:rsidR="007C70B9">
        <w:rPr>
          <w:rFonts w:asciiTheme="majorHAnsi" w:hAnsiTheme="majorHAnsi" w:cstheme="majorHAnsi"/>
        </w:rPr>
        <w:t>: les sudistes et les touristes ?</w:t>
      </w:r>
    </w:p>
    <w:p w:rsidR="00030308" w:rsidRPr="004858FB" w:rsidRDefault="00AC12C9" w:rsidP="0003030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 thème de la communication est un des</w:t>
      </w:r>
      <w:r w:rsidR="00324C1D" w:rsidRPr="004858FB">
        <w:rPr>
          <w:rFonts w:asciiTheme="majorHAnsi" w:hAnsiTheme="majorHAnsi" w:cstheme="majorHAnsi"/>
        </w:rPr>
        <w:t xml:space="preserve"> thèmes de réflexion </w:t>
      </w:r>
      <w:r w:rsidR="00910BFB" w:rsidRPr="004858FB">
        <w:rPr>
          <w:rFonts w:asciiTheme="majorHAnsi" w:hAnsiTheme="majorHAnsi" w:cstheme="majorHAnsi"/>
        </w:rPr>
        <w:t>du groupe</w:t>
      </w:r>
      <w:r w:rsidR="00324C1D" w:rsidRPr="004858FB">
        <w:rPr>
          <w:rFonts w:asciiTheme="majorHAnsi" w:hAnsiTheme="majorHAnsi" w:cstheme="majorHAnsi"/>
        </w:rPr>
        <w:t xml:space="preserve"> de travail</w:t>
      </w:r>
      <w:r>
        <w:rPr>
          <w:rFonts w:asciiTheme="majorHAnsi" w:hAnsiTheme="majorHAnsi" w:cstheme="majorHAnsi"/>
        </w:rPr>
        <w:t xml:space="preserve"> « Représentation des usagers ».</w:t>
      </w:r>
      <w:r w:rsidR="0003030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La sensibilisation des publics à la mer est</w:t>
      </w:r>
      <w:r w:rsidR="00030308">
        <w:rPr>
          <w:rFonts w:asciiTheme="majorHAnsi" w:hAnsiTheme="majorHAnsi" w:cstheme="majorHAnsi"/>
        </w:rPr>
        <w:t>, en effet,</w:t>
      </w:r>
      <w:r>
        <w:rPr>
          <w:rFonts w:asciiTheme="majorHAnsi" w:hAnsiTheme="majorHAnsi" w:cstheme="majorHAnsi"/>
        </w:rPr>
        <w:t xml:space="preserve"> essentielle à la mise en place des politiques publiques maritime</w:t>
      </w:r>
      <w:r w:rsidR="00C837F8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. Ce groupe doit donc construire</w:t>
      </w:r>
      <w:r w:rsidR="00030308">
        <w:rPr>
          <w:rFonts w:asciiTheme="majorHAnsi" w:hAnsiTheme="majorHAnsi" w:cstheme="majorHAnsi"/>
        </w:rPr>
        <w:t xml:space="preserve"> une feuille de route avec un plan d’actions destiné à développer une conscience, </w:t>
      </w:r>
      <w:r w:rsidR="00030308" w:rsidRPr="004858FB">
        <w:rPr>
          <w:rFonts w:asciiTheme="majorHAnsi" w:hAnsiTheme="majorHAnsi" w:cstheme="majorHAnsi"/>
        </w:rPr>
        <w:t>une culture, une citoyenneté maritime au</w:t>
      </w:r>
      <w:r w:rsidR="00030308">
        <w:rPr>
          <w:rFonts w:asciiTheme="majorHAnsi" w:hAnsiTheme="majorHAnsi" w:cstheme="majorHAnsi"/>
        </w:rPr>
        <w:t>près des habitants de la région.</w:t>
      </w:r>
    </w:p>
    <w:p w:rsidR="005B281F" w:rsidRPr="004858FB" w:rsidRDefault="00030308" w:rsidP="004858F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</w:t>
      </w:r>
      <w:r w:rsidR="0096456A" w:rsidRPr="004858FB">
        <w:rPr>
          <w:rFonts w:asciiTheme="majorHAnsi" w:hAnsiTheme="majorHAnsi" w:cstheme="majorHAnsi"/>
        </w:rPr>
        <w:t xml:space="preserve"> travaillera avec des </w:t>
      </w:r>
      <w:r w:rsidR="00421FA8" w:rsidRPr="004858FB">
        <w:rPr>
          <w:rFonts w:asciiTheme="majorHAnsi" w:hAnsiTheme="majorHAnsi" w:cstheme="majorHAnsi"/>
        </w:rPr>
        <w:t xml:space="preserve">chercheurs spécialisés en </w:t>
      </w:r>
      <w:r w:rsidR="0096456A" w:rsidRPr="004858FB">
        <w:rPr>
          <w:rFonts w:asciiTheme="majorHAnsi" w:hAnsiTheme="majorHAnsi" w:cstheme="majorHAnsi"/>
        </w:rPr>
        <w:t xml:space="preserve"> </w:t>
      </w:r>
      <w:r w:rsidR="00421FA8" w:rsidRPr="004858FB">
        <w:rPr>
          <w:rFonts w:asciiTheme="majorHAnsi" w:hAnsiTheme="majorHAnsi" w:cstheme="majorHAnsi"/>
        </w:rPr>
        <w:t xml:space="preserve"> psychologie sociale pour aider les membres de la commission à faire évoluer </w:t>
      </w:r>
      <w:r w:rsidR="00C837F8">
        <w:rPr>
          <w:rFonts w:asciiTheme="majorHAnsi" w:hAnsiTheme="majorHAnsi" w:cstheme="majorHAnsi"/>
        </w:rPr>
        <w:t>les</w:t>
      </w:r>
      <w:r w:rsidR="00421FA8" w:rsidRPr="004858FB">
        <w:rPr>
          <w:rFonts w:asciiTheme="majorHAnsi" w:hAnsiTheme="majorHAnsi" w:cstheme="majorHAnsi"/>
        </w:rPr>
        <w:t xml:space="preserve"> outils de sensi</w:t>
      </w:r>
      <w:r w:rsidR="00C837F8">
        <w:rPr>
          <w:rFonts w:asciiTheme="majorHAnsi" w:hAnsiTheme="majorHAnsi" w:cstheme="majorHAnsi"/>
        </w:rPr>
        <w:t>bilisation, en vue de passer d’une</w:t>
      </w:r>
      <w:r w:rsidR="00421FA8" w:rsidRPr="004858FB">
        <w:rPr>
          <w:rFonts w:asciiTheme="majorHAnsi" w:hAnsiTheme="majorHAnsi" w:cstheme="majorHAnsi"/>
        </w:rPr>
        <w:t xml:space="preserve"> communication d’intention à une communication d’actions qui engage le citoyen et tendre ainsi</w:t>
      </w:r>
      <w:r w:rsidR="00C837F8">
        <w:rPr>
          <w:rFonts w:asciiTheme="majorHAnsi" w:hAnsiTheme="majorHAnsi" w:cstheme="majorHAnsi"/>
        </w:rPr>
        <w:t>,</w:t>
      </w:r>
      <w:r w:rsidR="00421FA8" w:rsidRPr="004858FB">
        <w:rPr>
          <w:rFonts w:asciiTheme="majorHAnsi" w:hAnsiTheme="majorHAnsi" w:cstheme="majorHAnsi"/>
        </w:rPr>
        <w:t xml:space="preserve"> vers un changement de comportements.</w:t>
      </w:r>
      <w:r w:rsidR="005900DA" w:rsidRPr="004858FB">
        <w:rPr>
          <w:rFonts w:asciiTheme="majorHAnsi" w:hAnsiTheme="majorHAnsi" w:cstheme="majorHAnsi"/>
        </w:rPr>
        <w:t xml:space="preserve"> </w:t>
      </w:r>
      <w:r w:rsidR="00637248" w:rsidRPr="004858FB">
        <w:rPr>
          <w:rFonts w:asciiTheme="majorHAnsi" w:hAnsiTheme="majorHAnsi" w:cstheme="majorHAnsi"/>
        </w:rPr>
        <w:t>Cette approche sera complétée avec l’aide</w:t>
      </w:r>
      <w:r w:rsidR="005900DA" w:rsidRPr="004858FB">
        <w:rPr>
          <w:rFonts w:asciiTheme="majorHAnsi" w:hAnsiTheme="majorHAnsi" w:cstheme="majorHAnsi"/>
        </w:rPr>
        <w:t xml:space="preserve"> du service marketing </w:t>
      </w:r>
      <w:r w:rsidR="005B281F">
        <w:rPr>
          <w:rFonts w:asciiTheme="majorHAnsi" w:hAnsiTheme="majorHAnsi" w:cstheme="majorHAnsi"/>
        </w:rPr>
        <w:t xml:space="preserve">territorial et </w:t>
      </w:r>
      <w:r w:rsidR="005B281F" w:rsidRPr="004858FB">
        <w:rPr>
          <w:rFonts w:asciiTheme="majorHAnsi" w:hAnsiTheme="majorHAnsi" w:cstheme="majorHAnsi"/>
        </w:rPr>
        <w:t>de la direction d</w:t>
      </w:r>
      <w:r w:rsidR="005B281F">
        <w:rPr>
          <w:rFonts w:asciiTheme="majorHAnsi" w:hAnsiTheme="majorHAnsi" w:cstheme="majorHAnsi"/>
        </w:rPr>
        <w:t>e la communication de la Région</w:t>
      </w:r>
      <w:r w:rsidR="005900DA" w:rsidRPr="004858FB">
        <w:rPr>
          <w:rFonts w:asciiTheme="majorHAnsi" w:hAnsiTheme="majorHAnsi" w:cstheme="majorHAnsi"/>
        </w:rPr>
        <w:t xml:space="preserve"> </w:t>
      </w:r>
      <w:r w:rsidR="005B281F">
        <w:rPr>
          <w:rFonts w:asciiTheme="majorHAnsi" w:hAnsiTheme="majorHAnsi" w:cstheme="majorHAnsi"/>
        </w:rPr>
        <w:t xml:space="preserve">pour nous aider à valoriser et promouvoir l’identité maritime de notre Région </w:t>
      </w:r>
      <w:r w:rsidR="00637248" w:rsidRPr="004858FB">
        <w:rPr>
          <w:rFonts w:asciiTheme="majorHAnsi" w:hAnsiTheme="majorHAnsi" w:cstheme="majorHAnsi"/>
        </w:rPr>
        <w:t xml:space="preserve">et </w:t>
      </w:r>
      <w:r w:rsidR="005B281F">
        <w:rPr>
          <w:rFonts w:asciiTheme="majorHAnsi" w:hAnsiTheme="majorHAnsi" w:cstheme="majorHAnsi"/>
        </w:rPr>
        <w:t>son appropriation par ses habitants.</w:t>
      </w:r>
    </w:p>
    <w:p w:rsidR="00324C1D" w:rsidRPr="004858FB" w:rsidRDefault="00324C1D" w:rsidP="004858FB">
      <w:pPr>
        <w:jc w:val="both"/>
        <w:rPr>
          <w:rFonts w:asciiTheme="majorHAnsi" w:eastAsiaTheme="minorEastAsia" w:hAnsiTheme="majorHAnsi" w:cstheme="majorHAnsi"/>
          <w:b/>
          <w:color w:val="0070C0"/>
        </w:rPr>
      </w:pPr>
      <w:r w:rsidRPr="004858FB">
        <w:rPr>
          <w:rFonts w:asciiTheme="majorHAnsi" w:eastAsiaTheme="minorEastAsia" w:hAnsiTheme="majorHAnsi" w:cstheme="majorHAnsi"/>
          <w:b/>
          <w:color w:val="0070C0"/>
        </w:rPr>
        <w:lastRenderedPageBreak/>
        <w:t>Actions à mettre en œuvre :</w:t>
      </w:r>
    </w:p>
    <w:p w:rsidR="0096456A" w:rsidRPr="004858FB" w:rsidRDefault="007C70B9" w:rsidP="004858F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-I</w:t>
      </w:r>
      <w:r w:rsidR="004858FB">
        <w:rPr>
          <w:rFonts w:asciiTheme="majorHAnsi" w:hAnsiTheme="majorHAnsi" w:cstheme="majorHAnsi"/>
        </w:rPr>
        <w:t>nterroge</w:t>
      </w:r>
      <w:r>
        <w:rPr>
          <w:rFonts w:asciiTheme="majorHAnsi" w:hAnsiTheme="majorHAnsi" w:cstheme="majorHAnsi"/>
        </w:rPr>
        <w:t>r</w:t>
      </w:r>
      <w:r w:rsidR="004858FB">
        <w:rPr>
          <w:rFonts w:asciiTheme="majorHAnsi" w:hAnsiTheme="majorHAnsi" w:cstheme="majorHAnsi"/>
        </w:rPr>
        <w:t xml:space="preserve"> l’APM </w:t>
      </w:r>
      <w:r w:rsidR="005B281F">
        <w:rPr>
          <w:rFonts w:asciiTheme="majorHAnsi" w:hAnsiTheme="majorHAnsi" w:cstheme="majorHAnsi"/>
        </w:rPr>
        <w:t>sur</w:t>
      </w:r>
      <w:r w:rsidR="004858FB">
        <w:rPr>
          <w:rFonts w:asciiTheme="majorHAnsi" w:hAnsiTheme="majorHAnsi" w:cstheme="majorHAnsi"/>
        </w:rPr>
        <w:t xml:space="preserve"> la possibilité d’utili</w:t>
      </w:r>
      <w:r>
        <w:rPr>
          <w:rFonts w:asciiTheme="majorHAnsi" w:hAnsiTheme="majorHAnsi" w:cstheme="majorHAnsi"/>
        </w:rPr>
        <w:t>ser le concept « Journée de la M</w:t>
      </w:r>
      <w:r w:rsidR="004858FB">
        <w:rPr>
          <w:rFonts w:asciiTheme="majorHAnsi" w:hAnsiTheme="majorHAnsi" w:cstheme="majorHAnsi"/>
        </w:rPr>
        <w:t>éditerranée »</w:t>
      </w:r>
      <w:r>
        <w:rPr>
          <w:rFonts w:asciiTheme="majorHAnsi" w:hAnsiTheme="majorHAnsi" w:cstheme="majorHAnsi"/>
        </w:rPr>
        <w:t xml:space="preserve"> (CDMM)</w:t>
      </w:r>
      <w:r w:rsidR="004858FB">
        <w:rPr>
          <w:rFonts w:asciiTheme="majorHAnsi" w:hAnsiTheme="majorHAnsi" w:cstheme="majorHAnsi"/>
        </w:rPr>
        <w:t>.</w:t>
      </w:r>
    </w:p>
    <w:p w:rsidR="0096456A" w:rsidRPr="004858FB" w:rsidRDefault="007C70B9" w:rsidP="004858F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4858FB">
        <w:rPr>
          <w:rFonts w:asciiTheme="majorHAnsi" w:hAnsiTheme="majorHAnsi" w:cstheme="majorHAnsi"/>
        </w:rPr>
        <w:t>Obtenir la validation sur l’idée d’organiser en 2019 un évènementiel qui raccrocherait plusieurs actions labellisées par l’AMCRE et réparties sur toute l’année.</w:t>
      </w:r>
    </w:p>
    <w:p w:rsidR="004858FB" w:rsidRPr="004858FB" w:rsidRDefault="007C70B9" w:rsidP="004858F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  <w:r w:rsidR="004858FB">
        <w:rPr>
          <w:rFonts w:asciiTheme="majorHAnsi" w:hAnsiTheme="majorHAnsi" w:cstheme="majorHAnsi"/>
        </w:rPr>
        <w:t xml:space="preserve">Travailler à un plan de communication de l’AMCRE en </w:t>
      </w:r>
      <w:r w:rsidR="004858FB" w:rsidRPr="004858FB">
        <w:rPr>
          <w:rFonts w:asciiTheme="majorHAnsi" w:hAnsiTheme="majorHAnsi" w:cstheme="majorHAnsi"/>
        </w:rPr>
        <w:t>gardant le lien avec le réseau des associations.</w:t>
      </w:r>
      <w:r w:rsidR="004858FB">
        <w:rPr>
          <w:rFonts w:asciiTheme="majorHAnsi" w:hAnsiTheme="majorHAnsi" w:cstheme="majorHAnsi"/>
        </w:rPr>
        <w:t xml:space="preserve"> </w:t>
      </w:r>
    </w:p>
    <w:p w:rsidR="00750A3E" w:rsidRPr="004858FB" w:rsidRDefault="00750A3E" w:rsidP="004858FB">
      <w:pPr>
        <w:jc w:val="both"/>
        <w:rPr>
          <w:rFonts w:asciiTheme="majorHAnsi" w:hAnsiTheme="majorHAnsi" w:cstheme="majorHAnsi"/>
        </w:rPr>
      </w:pPr>
    </w:p>
    <w:p w:rsidR="00A8026E" w:rsidRPr="004858FB" w:rsidRDefault="00A8026E" w:rsidP="004858FB">
      <w:pPr>
        <w:jc w:val="both"/>
        <w:rPr>
          <w:rFonts w:asciiTheme="majorHAnsi" w:hAnsiTheme="majorHAnsi" w:cstheme="majorHAnsi"/>
        </w:rPr>
      </w:pPr>
    </w:p>
    <w:p w:rsidR="00A8026E" w:rsidRPr="004858FB" w:rsidRDefault="00A8026E" w:rsidP="004858FB">
      <w:pPr>
        <w:pStyle w:val="Paragraphedeliste"/>
        <w:ind w:left="643"/>
        <w:jc w:val="both"/>
        <w:rPr>
          <w:rFonts w:asciiTheme="majorHAnsi" w:hAnsiTheme="majorHAnsi" w:cstheme="majorHAnsi"/>
        </w:rPr>
      </w:pPr>
    </w:p>
    <w:p w:rsidR="00A8026E" w:rsidRPr="004858FB" w:rsidRDefault="00A8026E" w:rsidP="004858FB">
      <w:pPr>
        <w:pStyle w:val="Paragraphedeliste"/>
        <w:ind w:left="643"/>
        <w:jc w:val="both"/>
        <w:rPr>
          <w:rFonts w:asciiTheme="majorHAnsi" w:hAnsiTheme="majorHAnsi" w:cstheme="majorHAnsi"/>
        </w:rPr>
      </w:pPr>
    </w:p>
    <w:p w:rsidR="00A8026E" w:rsidRPr="004858FB" w:rsidRDefault="00A8026E" w:rsidP="004858FB">
      <w:pPr>
        <w:pStyle w:val="Paragraphedeliste"/>
        <w:ind w:left="643"/>
        <w:jc w:val="both"/>
        <w:rPr>
          <w:rFonts w:asciiTheme="majorHAnsi" w:hAnsiTheme="majorHAnsi" w:cstheme="majorHAnsi"/>
        </w:rPr>
      </w:pPr>
    </w:p>
    <w:p w:rsidR="00C207E2" w:rsidRPr="004858FB" w:rsidRDefault="00C207E2" w:rsidP="004858FB">
      <w:pPr>
        <w:jc w:val="both"/>
        <w:rPr>
          <w:rFonts w:asciiTheme="majorHAnsi" w:hAnsiTheme="majorHAnsi" w:cstheme="majorHAnsi"/>
        </w:rPr>
      </w:pPr>
    </w:p>
    <w:p w:rsidR="00324C1D" w:rsidRPr="004858FB" w:rsidRDefault="00324C1D" w:rsidP="00C207E2">
      <w:pPr>
        <w:jc w:val="center"/>
        <w:rPr>
          <w:rFonts w:asciiTheme="majorHAnsi" w:hAnsiTheme="majorHAnsi" w:cstheme="majorHAnsi"/>
          <w:b/>
          <w:color w:val="0070C0"/>
        </w:rPr>
      </w:pPr>
    </w:p>
    <w:p w:rsidR="00324C1D" w:rsidRPr="004858FB" w:rsidRDefault="00324C1D" w:rsidP="00C207E2">
      <w:pPr>
        <w:jc w:val="center"/>
        <w:rPr>
          <w:rFonts w:asciiTheme="majorHAnsi" w:hAnsiTheme="majorHAnsi" w:cstheme="majorHAnsi"/>
          <w:b/>
          <w:color w:val="0070C0"/>
        </w:rPr>
      </w:pPr>
    </w:p>
    <w:p w:rsidR="00324C1D" w:rsidRDefault="00324C1D" w:rsidP="00C207E2">
      <w:pPr>
        <w:jc w:val="center"/>
        <w:rPr>
          <w:rFonts w:asciiTheme="majorHAnsi" w:hAnsiTheme="majorHAnsi" w:cstheme="majorHAnsi"/>
          <w:b/>
          <w:color w:val="0070C0"/>
        </w:rPr>
      </w:pPr>
    </w:p>
    <w:p w:rsidR="004858FB" w:rsidRDefault="004858FB" w:rsidP="00C207E2">
      <w:pPr>
        <w:jc w:val="center"/>
        <w:rPr>
          <w:rFonts w:asciiTheme="majorHAnsi" w:hAnsiTheme="majorHAnsi" w:cstheme="majorHAnsi"/>
          <w:b/>
          <w:color w:val="0070C0"/>
        </w:rPr>
      </w:pPr>
    </w:p>
    <w:p w:rsidR="004858FB" w:rsidRDefault="004858FB" w:rsidP="00C207E2">
      <w:pPr>
        <w:jc w:val="center"/>
        <w:rPr>
          <w:rFonts w:asciiTheme="majorHAnsi" w:hAnsiTheme="majorHAnsi" w:cstheme="majorHAnsi"/>
          <w:b/>
          <w:color w:val="0070C0"/>
        </w:rPr>
      </w:pPr>
    </w:p>
    <w:p w:rsidR="004858FB" w:rsidRDefault="004858FB" w:rsidP="00C207E2">
      <w:pPr>
        <w:jc w:val="center"/>
        <w:rPr>
          <w:rFonts w:asciiTheme="majorHAnsi" w:hAnsiTheme="majorHAnsi" w:cstheme="majorHAnsi"/>
          <w:b/>
          <w:color w:val="0070C0"/>
        </w:rPr>
      </w:pPr>
    </w:p>
    <w:p w:rsidR="004858FB" w:rsidRDefault="004858FB" w:rsidP="00C207E2">
      <w:pPr>
        <w:jc w:val="center"/>
        <w:rPr>
          <w:rFonts w:asciiTheme="majorHAnsi" w:hAnsiTheme="majorHAnsi" w:cstheme="majorHAnsi"/>
          <w:b/>
          <w:color w:val="0070C0"/>
        </w:rPr>
      </w:pPr>
    </w:p>
    <w:p w:rsidR="004858FB" w:rsidRDefault="004858FB" w:rsidP="00C207E2">
      <w:pPr>
        <w:jc w:val="center"/>
        <w:rPr>
          <w:rFonts w:asciiTheme="majorHAnsi" w:hAnsiTheme="majorHAnsi" w:cstheme="majorHAnsi"/>
          <w:b/>
          <w:color w:val="0070C0"/>
        </w:rPr>
      </w:pPr>
    </w:p>
    <w:p w:rsidR="004858FB" w:rsidRDefault="004858FB" w:rsidP="00C207E2">
      <w:pPr>
        <w:jc w:val="center"/>
        <w:rPr>
          <w:rFonts w:asciiTheme="majorHAnsi" w:hAnsiTheme="majorHAnsi" w:cstheme="majorHAnsi"/>
          <w:b/>
          <w:color w:val="0070C0"/>
        </w:rPr>
      </w:pPr>
    </w:p>
    <w:p w:rsidR="004858FB" w:rsidRDefault="004858FB" w:rsidP="00C207E2">
      <w:pPr>
        <w:jc w:val="center"/>
        <w:rPr>
          <w:rFonts w:asciiTheme="majorHAnsi" w:hAnsiTheme="majorHAnsi" w:cstheme="majorHAnsi"/>
          <w:b/>
          <w:color w:val="0070C0"/>
        </w:rPr>
      </w:pPr>
    </w:p>
    <w:p w:rsidR="004858FB" w:rsidRDefault="004858FB" w:rsidP="00C207E2">
      <w:pPr>
        <w:jc w:val="center"/>
        <w:rPr>
          <w:rFonts w:asciiTheme="majorHAnsi" w:hAnsiTheme="majorHAnsi" w:cstheme="majorHAnsi"/>
          <w:b/>
          <w:color w:val="0070C0"/>
        </w:rPr>
      </w:pPr>
    </w:p>
    <w:p w:rsidR="004858FB" w:rsidRDefault="004858FB" w:rsidP="00C207E2">
      <w:pPr>
        <w:jc w:val="center"/>
        <w:rPr>
          <w:rFonts w:asciiTheme="majorHAnsi" w:hAnsiTheme="majorHAnsi" w:cstheme="majorHAnsi"/>
          <w:b/>
          <w:color w:val="0070C0"/>
        </w:rPr>
      </w:pPr>
    </w:p>
    <w:p w:rsidR="004858FB" w:rsidRDefault="004858FB" w:rsidP="00C207E2">
      <w:pPr>
        <w:jc w:val="center"/>
        <w:rPr>
          <w:rFonts w:asciiTheme="majorHAnsi" w:hAnsiTheme="majorHAnsi" w:cstheme="majorHAnsi"/>
          <w:b/>
          <w:color w:val="0070C0"/>
        </w:rPr>
      </w:pPr>
    </w:p>
    <w:p w:rsidR="007826CE" w:rsidRDefault="007826CE" w:rsidP="00C207E2">
      <w:pPr>
        <w:jc w:val="center"/>
        <w:rPr>
          <w:rFonts w:asciiTheme="majorHAnsi" w:hAnsiTheme="majorHAnsi" w:cstheme="majorHAnsi"/>
          <w:b/>
          <w:color w:val="0070C0"/>
        </w:rPr>
      </w:pPr>
    </w:p>
    <w:p w:rsidR="007826CE" w:rsidRDefault="007826CE" w:rsidP="00C207E2">
      <w:pPr>
        <w:jc w:val="center"/>
        <w:rPr>
          <w:rFonts w:asciiTheme="majorHAnsi" w:hAnsiTheme="majorHAnsi" w:cstheme="majorHAnsi"/>
          <w:b/>
          <w:color w:val="0070C0"/>
        </w:rPr>
      </w:pPr>
    </w:p>
    <w:p w:rsidR="007826CE" w:rsidRDefault="007826CE" w:rsidP="00C207E2">
      <w:pPr>
        <w:jc w:val="center"/>
        <w:rPr>
          <w:rFonts w:asciiTheme="majorHAnsi" w:hAnsiTheme="majorHAnsi" w:cstheme="majorHAnsi"/>
          <w:b/>
          <w:color w:val="0070C0"/>
        </w:rPr>
      </w:pPr>
    </w:p>
    <w:p w:rsidR="007826CE" w:rsidRDefault="007826CE" w:rsidP="00C207E2">
      <w:pPr>
        <w:jc w:val="center"/>
        <w:rPr>
          <w:rFonts w:asciiTheme="majorHAnsi" w:hAnsiTheme="majorHAnsi" w:cstheme="majorHAnsi"/>
          <w:b/>
          <w:color w:val="0070C0"/>
        </w:rPr>
      </w:pPr>
    </w:p>
    <w:p w:rsidR="007826CE" w:rsidRDefault="007826CE" w:rsidP="00C207E2">
      <w:pPr>
        <w:jc w:val="center"/>
        <w:rPr>
          <w:rFonts w:asciiTheme="majorHAnsi" w:hAnsiTheme="majorHAnsi" w:cstheme="majorHAnsi"/>
          <w:b/>
          <w:color w:val="0070C0"/>
        </w:rPr>
      </w:pPr>
    </w:p>
    <w:p w:rsidR="007826CE" w:rsidRDefault="007826CE" w:rsidP="00C207E2">
      <w:pPr>
        <w:jc w:val="center"/>
        <w:rPr>
          <w:rFonts w:asciiTheme="majorHAnsi" w:hAnsiTheme="majorHAnsi" w:cstheme="majorHAnsi"/>
          <w:b/>
          <w:color w:val="0070C0"/>
        </w:rPr>
      </w:pPr>
    </w:p>
    <w:p w:rsidR="007826CE" w:rsidRDefault="007826CE" w:rsidP="00C207E2">
      <w:pPr>
        <w:jc w:val="center"/>
        <w:rPr>
          <w:rFonts w:asciiTheme="majorHAnsi" w:hAnsiTheme="majorHAnsi" w:cstheme="majorHAnsi"/>
          <w:b/>
          <w:color w:val="0070C0"/>
        </w:rPr>
      </w:pPr>
    </w:p>
    <w:p w:rsidR="007826CE" w:rsidRPr="004858FB" w:rsidRDefault="007826CE" w:rsidP="00C207E2">
      <w:pPr>
        <w:jc w:val="center"/>
        <w:rPr>
          <w:rFonts w:asciiTheme="majorHAnsi" w:hAnsiTheme="majorHAnsi" w:cstheme="majorHAnsi"/>
          <w:b/>
          <w:color w:val="0070C0"/>
        </w:rPr>
      </w:pPr>
    </w:p>
    <w:p w:rsidR="00A8026E" w:rsidRPr="004858FB" w:rsidRDefault="00CF479D" w:rsidP="00C207E2">
      <w:pPr>
        <w:jc w:val="center"/>
        <w:rPr>
          <w:rFonts w:asciiTheme="majorHAnsi" w:hAnsiTheme="majorHAnsi" w:cstheme="majorHAnsi"/>
          <w:b/>
          <w:color w:val="0070C0"/>
        </w:rPr>
      </w:pPr>
      <w:r w:rsidRPr="004858FB">
        <w:rPr>
          <w:rFonts w:asciiTheme="majorHAnsi" w:hAnsiTheme="majorHAnsi" w:cstheme="majorHAnsi"/>
          <w:b/>
          <w:color w:val="0070C0"/>
        </w:rPr>
        <w:lastRenderedPageBreak/>
        <w:t>ANNEXE</w:t>
      </w:r>
    </w:p>
    <w:p w:rsidR="00A8026E" w:rsidRPr="004858FB" w:rsidRDefault="00CF479D" w:rsidP="00C207E2">
      <w:pPr>
        <w:jc w:val="center"/>
        <w:rPr>
          <w:rFonts w:asciiTheme="majorHAnsi" w:hAnsiTheme="majorHAnsi" w:cstheme="majorHAnsi"/>
          <w:b/>
          <w:color w:val="0070C0"/>
        </w:rPr>
      </w:pPr>
      <w:r w:rsidRPr="004858FB">
        <w:rPr>
          <w:rFonts w:asciiTheme="majorHAnsi" w:hAnsiTheme="majorHAnsi" w:cstheme="majorHAnsi"/>
          <w:b/>
          <w:color w:val="0070C0"/>
        </w:rPr>
        <w:t>PERSONNES PRESENTES</w:t>
      </w:r>
    </w:p>
    <w:p w:rsidR="001A2091" w:rsidRDefault="001A2091" w:rsidP="00A3399C">
      <w:pPr>
        <w:jc w:val="center"/>
        <w:rPr>
          <w:rFonts w:asciiTheme="majorHAnsi" w:hAnsiTheme="majorHAnsi" w:cstheme="majorHAnsi"/>
          <w:b/>
          <w:color w:val="0070C0"/>
        </w:rPr>
      </w:pPr>
    </w:p>
    <w:p w:rsidR="00B53E37" w:rsidRDefault="00B53E37" w:rsidP="00B53E37">
      <w:pPr>
        <w:pStyle w:val="Paragraphedeliste"/>
        <w:numPr>
          <w:ilvl w:val="0"/>
          <w:numId w:val="9"/>
        </w:numPr>
        <w:spacing w:before="120" w:after="0" w:line="276" w:lineRule="auto"/>
        <w:ind w:right="-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Christian Molinero, Président du CRPMEM Provence-Alpes-Côte d’Azur</w:t>
      </w:r>
    </w:p>
    <w:p w:rsidR="00B53E37" w:rsidRDefault="00B53E37" w:rsidP="00B53E37">
      <w:pPr>
        <w:pStyle w:val="Paragraphedeliste"/>
        <w:numPr>
          <w:ilvl w:val="0"/>
          <w:numId w:val="9"/>
        </w:numPr>
        <w:spacing w:before="120" w:after="0" w:line="276" w:lineRule="auto"/>
        <w:ind w:right="-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Vincent Rigaud, Directeur de l’IFREMER</w:t>
      </w:r>
    </w:p>
    <w:p w:rsidR="00B53E37" w:rsidRDefault="004F2541" w:rsidP="00B53E37">
      <w:pPr>
        <w:pStyle w:val="Paragraphedeliste"/>
        <w:numPr>
          <w:ilvl w:val="0"/>
          <w:numId w:val="9"/>
        </w:numPr>
        <w:spacing w:before="120" w:after="0" w:line="276" w:lineRule="auto"/>
        <w:ind w:right="-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Roger Alberto, V</w:t>
      </w:r>
      <w:r w:rsidR="00B53E37">
        <w:rPr>
          <w:rFonts w:ascii="Calibri Light" w:hAnsi="Calibri Light"/>
        </w:rPr>
        <w:t>ice-président de la Fédération Française de Pêche en Mer Paca</w:t>
      </w:r>
    </w:p>
    <w:p w:rsidR="004F2541" w:rsidRPr="004F2541" w:rsidRDefault="004F2541" w:rsidP="004F2541">
      <w:pPr>
        <w:pStyle w:val="Paragraphedeliste"/>
        <w:numPr>
          <w:ilvl w:val="0"/>
          <w:numId w:val="9"/>
        </w:numPr>
        <w:spacing w:before="120" w:after="0" w:line="276" w:lineRule="auto"/>
        <w:ind w:right="-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Frédéric Di </w:t>
      </w:r>
      <w:proofErr w:type="spellStart"/>
      <w:r>
        <w:rPr>
          <w:rFonts w:ascii="Calibri Light" w:hAnsi="Calibri Light"/>
        </w:rPr>
        <w:t>Meglio</w:t>
      </w:r>
      <w:proofErr w:type="spellEnd"/>
      <w:r>
        <w:rPr>
          <w:rFonts w:ascii="Calibri Light" w:hAnsi="Calibri Light"/>
        </w:rPr>
        <w:t>, Président Région Paca, FFESSM</w:t>
      </w:r>
    </w:p>
    <w:p w:rsidR="00B53E37" w:rsidRDefault="00B53E37" w:rsidP="00B53E37">
      <w:pPr>
        <w:pStyle w:val="Paragraphedeliste"/>
        <w:numPr>
          <w:ilvl w:val="0"/>
          <w:numId w:val="9"/>
        </w:numPr>
        <w:spacing w:before="120" w:after="0" w:line="276" w:lineRule="auto"/>
        <w:ind w:right="-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Thierry </w:t>
      </w:r>
      <w:proofErr w:type="spellStart"/>
      <w:r>
        <w:rPr>
          <w:rFonts w:ascii="Calibri Light" w:hAnsi="Calibri Light"/>
        </w:rPr>
        <w:t>Botti</w:t>
      </w:r>
      <w:proofErr w:type="spellEnd"/>
      <w:r>
        <w:rPr>
          <w:rFonts w:ascii="Calibri Light" w:hAnsi="Calibri Light"/>
        </w:rPr>
        <w:t>, Directeur de la Communication, Institut Pythéas, Université Aix-Marseille</w:t>
      </w:r>
    </w:p>
    <w:p w:rsidR="004F2541" w:rsidRPr="004F2541" w:rsidRDefault="004F2541" w:rsidP="004F2541">
      <w:pPr>
        <w:pStyle w:val="Paragraphedeliste"/>
        <w:numPr>
          <w:ilvl w:val="0"/>
          <w:numId w:val="9"/>
        </w:numPr>
        <w:spacing w:before="120" w:after="0" w:line="276" w:lineRule="auto"/>
        <w:ind w:right="-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Mariam Cousin, Maître de conférence, </w:t>
      </w:r>
      <w:r w:rsidRPr="009B71EF">
        <w:rPr>
          <w:rFonts w:ascii="Calibri Light" w:hAnsi="Calibri Light"/>
        </w:rPr>
        <w:t>Direction des Relations Extérieures et de la Communication</w:t>
      </w:r>
      <w:r>
        <w:rPr>
          <w:rFonts w:ascii="Calibri Light" w:hAnsi="Calibri Light"/>
        </w:rPr>
        <w:t>,</w:t>
      </w:r>
      <w:r w:rsidRPr="009B71EF">
        <w:rPr>
          <w:rFonts w:ascii="Calibri Light" w:hAnsi="Calibri Light"/>
        </w:rPr>
        <w:t xml:space="preserve"> Observatoire Océan</w:t>
      </w:r>
      <w:r>
        <w:rPr>
          <w:rFonts w:ascii="Calibri Light" w:hAnsi="Calibri Light"/>
        </w:rPr>
        <w:t>ologique de Villefranche-sur-Mer</w:t>
      </w:r>
    </w:p>
    <w:p w:rsidR="004F2541" w:rsidRPr="004F2541" w:rsidRDefault="004F2541" w:rsidP="004F2541">
      <w:pPr>
        <w:pStyle w:val="Paragraphedeliste"/>
        <w:numPr>
          <w:ilvl w:val="0"/>
          <w:numId w:val="9"/>
        </w:numPr>
        <w:spacing w:before="120" w:after="0" w:line="276" w:lineRule="auto"/>
        <w:ind w:right="-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Amandine Franc, Chargée de mission EDD, Association « Méditerranée 2000 »</w:t>
      </w:r>
    </w:p>
    <w:p w:rsidR="00B53E37" w:rsidRDefault="00B53E37" w:rsidP="00B53E37">
      <w:pPr>
        <w:pStyle w:val="Paragraphedeliste"/>
        <w:numPr>
          <w:ilvl w:val="0"/>
          <w:numId w:val="9"/>
        </w:numPr>
        <w:spacing w:before="120" w:after="0" w:line="276" w:lineRule="auto"/>
        <w:ind w:right="-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Marine </w:t>
      </w:r>
      <w:proofErr w:type="spellStart"/>
      <w:r>
        <w:rPr>
          <w:rFonts w:ascii="Calibri Light" w:hAnsi="Calibri Light"/>
        </w:rPr>
        <w:t>Clozza</w:t>
      </w:r>
      <w:proofErr w:type="spellEnd"/>
      <w:r>
        <w:rPr>
          <w:rFonts w:ascii="Calibri Light" w:hAnsi="Calibri Light"/>
        </w:rPr>
        <w:t>, chargée de mission, Association « Centre de Découverte du Monde Marin »</w:t>
      </w:r>
    </w:p>
    <w:p w:rsidR="00B53E37" w:rsidRDefault="00B53E37" w:rsidP="00B53E37">
      <w:pPr>
        <w:pStyle w:val="Paragraphedeliste"/>
        <w:numPr>
          <w:ilvl w:val="0"/>
          <w:numId w:val="9"/>
        </w:numPr>
        <w:spacing w:before="120" w:after="0" w:line="276" w:lineRule="auto"/>
        <w:ind w:right="-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Cora Ollier, Responsable pédagogique, Parc Marin de la Côte Bleue</w:t>
      </w:r>
    </w:p>
    <w:p w:rsidR="00B53E37" w:rsidRDefault="00B53E37" w:rsidP="00B53E37">
      <w:pPr>
        <w:pStyle w:val="Paragraphedeliste"/>
        <w:numPr>
          <w:ilvl w:val="0"/>
          <w:numId w:val="9"/>
        </w:numPr>
        <w:spacing w:before="120" w:after="0" w:line="276" w:lineRule="auto"/>
        <w:ind w:right="-142"/>
        <w:jc w:val="both"/>
        <w:rPr>
          <w:rFonts w:ascii="Calibri Light" w:hAnsi="Calibri Light"/>
        </w:rPr>
      </w:pPr>
      <w:r w:rsidRPr="004B426C">
        <w:rPr>
          <w:rFonts w:ascii="Calibri Light" w:hAnsi="Calibri Light"/>
        </w:rPr>
        <w:t xml:space="preserve">Marie-France Pelletier, Médiatrice, Association Mer-Nature </w:t>
      </w:r>
    </w:p>
    <w:p w:rsidR="00B53E37" w:rsidRDefault="00B53E37" w:rsidP="00B53E37">
      <w:pPr>
        <w:pStyle w:val="Paragraphedeliste"/>
        <w:numPr>
          <w:ilvl w:val="0"/>
          <w:numId w:val="9"/>
        </w:numPr>
        <w:spacing w:before="120" w:after="0" w:line="276" w:lineRule="auto"/>
        <w:ind w:right="-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Mélanie Sergent, Manager Pôle Mer, Association « </w:t>
      </w:r>
      <w:proofErr w:type="spellStart"/>
      <w:r>
        <w:rPr>
          <w:rFonts w:ascii="Calibri Light" w:hAnsi="Calibri Light"/>
        </w:rPr>
        <w:t>Naturoscope</w:t>
      </w:r>
      <w:proofErr w:type="spellEnd"/>
      <w:r>
        <w:rPr>
          <w:rFonts w:ascii="Calibri Light" w:hAnsi="Calibri Light"/>
        </w:rPr>
        <w:t> »</w:t>
      </w:r>
    </w:p>
    <w:p w:rsidR="00B53E37" w:rsidRDefault="00B53E37" w:rsidP="00B53E37">
      <w:pPr>
        <w:pStyle w:val="Paragraphedeliste"/>
        <w:numPr>
          <w:ilvl w:val="0"/>
          <w:numId w:val="9"/>
        </w:numPr>
        <w:spacing w:before="120" w:after="0"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Nathalie </w:t>
      </w:r>
      <w:proofErr w:type="spellStart"/>
      <w:r>
        <w:rPr>
          <w:rFonts w:ascii="Calibri Light" w:hAnsi="Calibri Light"/>
        </w:rPr>
        <w:t>Menc</w:t>
      </w:r>
      <w:proofErr w:type="spellEnd"/>
      <w:r>
        <w:rPr>
          <w:rFonts w:ascii="Calibri Light" w:hAnsi="Calibri Light"/>
        </w:rPr>
        <w:t xml:space="preserve">, Service Mer et Littoral, Région </w:t>
      </w:r>
      <w:r w:rsidR="004F2541">
        <w:rPr>
          <w:rFonts w:ascii="Calibri Light" w:hAnsi="Calibri Light"/>
        </w:rPr>
        <w:t>Sud</w:t>
      </w:r>
    </w:p>
    <w:p w:rsidR="004F2541" w:rsidRPr="004F2541" w:rsidRDefault="00B53E37" w:rsidP="004F2541">
      <w:pPr>
        <w:pStyle w:val="Paragraphedeliste"/>
        <w:numPr>
          <w:ilvl w:val="0"/>
          <w:numId w:val="9"/>
        </w:numPr>
        <w:spacing w:before="120" w:after="0"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Fanny </w:t>
      </w:r>
      <w:proofErr w:type="spellStart"/>
      <w:r>
        <w:rPr>
          <w:rFonts w:ascii="Calibri Light" w:hAnsi="Calibri Light"/>
        </w:rPr>
        <w:t>Royanez</w:t>
      </w:r>
      <w:proofErr w:type="spellEnd"/>
      <w:r>
        <w:rPr>
          <w:rFonts w:ascii="Calibri Light" w:hAnsi="Calibri Light"/>
        </w:rPr>
        <w:t xml:space="preserve">, stagiaire Service Mer et Littoral, Région </w:t>
      </w:r>
      <w:r w:rsidR="004F2541">
        <w:rPr>
          <w:rFonts w:ascii="Calibri Light" w:hAnsi="Calibri Light"/>
        </w:rPr>
        <w:t>Sud</w:t>
      </w:r>
    </w:p>
    <w:p w:rsidR="004F2541" w:rsidRDefault="004F2541" w:rsidP="004F2541">
      <w:pPr>
        <w:pStyle w:val="Paragraphedeliste"/>
        <w:numPr>
          <w:ilvl w:val="0"/>
          <w:numId w:val="9"/>
        </w:numPr>
        <w:spacing w:before="120" w:after="0" w:line="276" w:lineRule="auto"/>
        <w:ind w:right="-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Catherine Buis, Chef de projets pour l’AMCRE, Service Mer et Littoral, Région Sud</w:t>
      </w:r>
    </w:p>
    <w:p w:rsidR="00B53E37" w:rsidRDefault="00B53E37" w:rsidP="00A3399C">
      <w:pPr>
        <w:jc w:val="center"/>
        <w:rPr>
          <w:rFonts w:asciiTheme="majorHAnsi" w:hAnsiTheme="majorHAnsi" w:cstheme="majorHAnsi"/>
          <w:b/>
          <w:color w:val="0070C0"/>
        </w:rPr>
      </w:pPr>
    </w:p>
    <w:p w:rsidR="00B53E37" w:rsidRDefault="00B53E37" w:rsidP="00A3399C">
      <w:pPr>
        <w:jc w:val="center"/>
        <w:rPr>
          <w:rFonts w:asciiTheme="majorHAnsi" w:hAnsiTheme="majorHAnsi" w:cstheme="majorHAnsi"/>
          <w:b/>
          <w:color w:val="0070C0"/>
        </w:rPr>
      </w:pPr>
    </w:p>
    <w:p w:rsidR="00B53E37" w:rsidRPr="004858FB" w:rsidRDefault="00B53E37" w:rsidP="00A3399C">
      <w:pPr>
        <w:jc w:val="center"/>
        <w:rPr>
          <w:rFonts w:asciiTheme="majorHAnsi" w:hAnsiTheme="majorHAnsi" w:cstheme="majorHAnsi"/>
          <w:b/>
          <w:color w:val="0070C0"/>
        </w:rPr>
      </w:pPr>
    </w:p>
    <w:p w:rsidR="00A3399C" w:rsidRDefault="00A3399C" w:rsidP="003652A4">
      <w:pPr>
        <w:jc w:val="center"/>
        <w:rPr>
          <w:rFonts w:asciiTheme="majorHAnsi" w:hAnsiTheme="majorHAnsi" w:cstheme="majorHAnsi"/>
          <w:b/>
          <w:color w:val="0070C0"/>
        </w:rPr>
      </w:pPr>
      <w:r w:rsidRPr="004858FB">
        <w:rPr>
          <w:rFonts w:asciiTheme="majorHAnsi" w:hAnsiTheme="majorHAnsi" w:cstheme="majorHAnsi"/>
          <w:b/>
          <w:color w:val="0070C0"/>
        </w:rPr>
        <w:t xml:space="preserve">PERSONNES EXCUSEES </w:t>
      </w:r>
    </w:p>
    <w:p w:rsidR="009440B9" w:rsidRDefault="009440B9" w:rsidP="003652A4">
      <w:pPr>
        <w:jc w:val="center"/>
        <w:rPr>
          <w:rFonts w:asciiTheme="majorHAnsi" w:hAnsiTheme="majorHAnsi" w:cstheme="majorHAnsi"/>
          <w:b/>
          <w:color w:val="0070C0"/>
        </w:rPr>
      </w:pPr>
    </w:p>
    <w:p w:rsidR="009440B9" w:rsidRPr="00F44537" w:rsidRDefault="009440B9" w:rsidP="007A5A7A">
      <w:pPr>
        <w:pStyle w:val="Paragraphedeliste"/>
        <w:numPr>
          <w:ilvl w:val="0"/>
          <w:numId w:val="10"/>
        </w:numPr>
        <w:spacing w:before="120" w:after="0" w:line="276" w:lineRule="auto"/>
        <w:ind w:right="-142"/>
        <w:jc w:val="both"/>
        <w:rPr>
          <w:rFonts w:ascii="Calibri Light" w:hAnsi="Calibri Light"/>
        </w:rPr>
      </w:pPr>
      <w:r w:rsidRPr="00F44537">
        <w:rPr>
          <w:rFonts w:ascii="Calibri Light" w:hAnsi="Calibri Light"/>
        </w:rPr>
        <w:t>Mireille Benedetti, Présidente de la Commission « Sensibilisation des Publics »</w:t>
      </w:r>
    </w:p>
    <w:p w:rsidR="009440B9" w:rsidRPr="00F44537" w:rsidRDefault="009440B9" w:rsidP="007A5A7A">
      <w:pPr>
        <w:pStyle w:val="Paragraphedeliste"/>
        <w:numPr>
          <w:ilvl w:val="0"/>
          <w:numId w:val="10"/>
        </w:numPr>
        <w:spacing w:before="120" w:after="0" w:line="276" w:lineRule="auto"/>
        <w:ind w:right="-142"/>
        <w:jc w:val="both"/>
        <w:rPr>
          <w:rFonts w:ascii="Calibri Light" w:hAnsi="Calibri Light"/>
        </w:rPr>
      </w:pPr>
      <w:r w:rsidRPr="00F44537">
        <w:rPr>
          <w:rFonts w:ascii="Calibri Light" w:hAnsi="Calibri Light"/>
        </w:rPr>
        <w:t xml:space="preserve">Richard </w:t>
      </w:r>
      <w:proofErr w:type="spellStart"/>
      <w:r w:rsidRPr="00F44537">
        <w:rPr>
          <w:rFonts w:ascii="Calibri Light" w:hAnsi="Calibri Light"/>
        </w:rPr>
        <w:t>Chemla</w:t>
      </w:r>
      <w:proofErr w:type="spellEnd"/>
      <w:r w:rsidRPr="00F44537">
        <w:rPr>
          <w:rFonts w:ascii="Calibri Light" w:hAnsi="Calibri Light"/>
        </w:rPr>
        <w:t>, Vice-président (Président du Centre de Découverte du Monde Marin)</w:t>
      </w:r>
    </w:p>
    <w:p w:rsidR="009440B9" w:rsidRDefault="009440B9" w:rsidP="007A5A7A">
      <w:pPr>
        <w:pStyle w:val="Paragraphedeliste"/>
        <w:numPr>
          <w:ilvl w:val="0"/>
          <w:numId w:val="10"/>
        </w:numPr>
        <w:spacing w:before="120" w:after="0" w:line="276" w:lineRule="auto"/>
        <w:ind w:right="-142"/>
        <w:jc w:val="both"/>
        <w:rPr>
          <w:rFonts w:ascii="Calibri Light" w:hAnsi="Calibri Light"/>
        </w:rPr>
      </w:pPr>
      <w:r w:rsidRPr="00F44537">
        <w:rPr>
          <w:rFonts w:ascii="Calibri Light" w:hAnsi="Calibri Light"/>
        </w:rPr>
        <w:t xml:space="preserve">Céline </w:t>
      </w:r>
      <w:proofErr w:type="spellStart"/>
      <w:r w:rsidRPr="00F44537">
        <w:rPr>
          <w:rFonts w:ascii="Calibri Light" w:hAnsi="Calibri Light"/>
        </w:rPr>
        <w:t>Maurer</w:t>
      </w:r>
      <w:proofErr w:type="spellEnd"/>
      <w:r w:rsidRPr="00F44537">
        <w:rPr>
          <w:rFonts w:ascii="Calibri Light" w:hAnsi="Calibri Light"/>
        </w:rPr>
        <w:t xml:space="preserve">, Vice-présidente (Responsable de l’Antenne Méditerranée de l’Agence Française de Biodiversité) </w:t>
      </w:r>
    </w:p>
    <w:p w:rsidR="007A5A7A" w:rsidRPr="007A5A7A" w:rsidRDefault="007A5A7A" w:rsidP="007A5A7A">
      <w:pPr>
        <w:pStyle w:val="Paragraphedeliste"/>
        <w:numPr>
          <w:ilvl w:val="0"/>
          <w:numId w:val="10"/>
        </w:numPr>
        <w:spacing w:before="120" w:after="0" w:line="276" w:lineRule="auto"/>
        <w:ind w:right="-142"/>
        <w:jc w:val="both"/>
        <w:rPr>
          <w:rFonts w:ascii="Calibri Light" w:hAnsi="Calibri Light"/>
        </w:rPr>
      </w:pPr>
      <w:proofErr w:type="spellStart"/>
      <w:r w:rsidRPr="007A5A7A">
        <w:rPr>
          <w:rFonts w:ascii="Calibri Light" w:hAnsi="Calibri Light"/>
        </w:rPr>
        <w:t>Eric</w:t>
      </w:r>
      <w:proofErr w:type="spellEnd"/>
      <w:r w:rsidRPr="007A5A7A">
        <w:rPr>
          <w:rFonts w:ascii="Calibri Light" w:hAnsi="Calibri Light"/>
        </w:rPr>
        <w:t xml:space="preserve"> </w:t>
      </w:r>
      <w:proofErr w:type="spellStart"/>
      <w:r w:rsidRPr="007A5A7A">
        <w:rPr>
          <w:rFonts w:ascii="Calibri Light" w:hAnsi="Calibri Light"/>
        </w:rPr>
        <w:t>Mabo</w:t>
      </w:r>
      <w:proofErr w:type="spellEnd"/>
      <w:r w:rsidRPr="007A5A7A">
        <w:rPr>
          <w:rFonts w:ascii="Calibri Light" w:hAnsi="Calibri Light"/>
        </w:rPr>
        <w:t>, Délégué général adjoint, Fédération des Industries Nautiques</w:t>
      </w:r>
    </w:p>
    <w:p w:rsidR="007A5A7A" w:rsidRPr="007A5A7A" w:rsidRDefault="007A5A7A" w:rsidP="007A5A7A">
      <w:pPr>
        <w:pStyle w:val="Paragraphedeliste"/>
        <w:numPr>
          <w:ilvl w:val="0"/>
          <w:numId w:val="10"/>
        </w:numPr>
        <w:spacing w:before="120" w:after="0" w:line="276" w:lineRule="auto"/>
        <w:ind w:right="-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Didier </w:t>
      </w:r>
      <w:proofErr w:type="spellStart"/>
      <w:r>
        <w:rPr>
          <w:rFonts w:ascii="Calibri Light" w:hAnsi="Calibri Light"/>
        </w:rPr>
        <w:t>Réault</w:t>
      </w:r>
      <w:proofErr w:type="spellEnd"/>
      <w:r>
        <w:rPr>
          <w:rFonts w:ascii="Calibri Light" w:hAnsi="Calibri Light"/>
        </w:rPr>
        <w:t>, Président du Parc National des Calanques</w:t>
      </w:r>
    </w:p>
    <w:p w:rsidR="009440B9" w:rsidRPr="00F44537" w:rsidRDefault="007A5A7A" w:rsidP="007A5A7A">
      <w:pPr>
        <w:pStyle w:val="Paragraphedeliste"/>
        <w:numPr>
          <w:ilvl w:val="0"/>
          <w:numId w:val="10"/>
        </w:numPr>
        <w:spacing w:before="120" w:after="0" w:line="276" w:lineRule="auto"/>
        <w:ind w:right="-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Nathalie Huertas, P</w:t>
      </w:r>
      <w:r w:rsidR="009440B9" w:rsidRPr="00F44537">
        <w:rPr>
          <w:rFonts w:ascii="Calibri Light" w:hAnsi="Calibri Light"/>
        </w:rPr>
        <w:t>résidente Association « AIEJE »</w:t>
      </w:r>
    </w:p>
    <w:p w:rsidR="009440B9" w:rsidRDefault="009440B9" w:rsidP="007A5A7A">
      <w:pPr>
        <w:pStyle w:val="Paragraphedeliste"/>
        <w:numPr>
          <w:ilvl w:val="0"/>
          <w:numId w:val="10"/>
        </w:numPr>
        <w:spacing w:before="120" w:after="0" w:line="276" w:lineRule="auto"/>
        <w:ind w:right="-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Marina Jovanovic, responsable Marseille, Association « La </w:t>
      </w:r>
      <w:proofErr w:type="spellStart"/>
      <w:r>
        <w:rPr>
          <w:rFonts w:ascii="Calibri Light" w:hAnsi="Calibri Light"/>
        </w:rPr>
        <w:t>Touline</w:t>
      </w:r>
      <w:proofErr w:type="spellEnd"/>
      <w:r>
        <w:rPr>
          <w:rFonts w:ascii="Calibri Light" w:hAnsi="Calibri Light"/>
        </w:rPr>
        <w:t> »</w:t>
      </w:r>
    </w:p>
    <w:p w:rsidR="009440B9" w:rsidRDefault="009440B9" w:rsidP="007A5A7A">
      <w:pPr>
        <w:pStyle w:val="Paragraphedeliste"/>
        <w:numPr>
          <w:ilvl w:val="0"/>
          <w:numId w:val="10"/>
        </w:numPr>
        <w:spacing w:before="120" w:after="0" w:line="276" w:lineRule="auto"/>
        <w:ind w:right="-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Tatiana Lambert, Région </w:t>
      </w:r>
      <w:r w:rsidR="007A5A7A">
        <w:rPr>
          <w:rFonts w:ascii="Calibri Light" w:hAnsi="Calibri Light"/>
        </w:rPr>
        <w:t>Sud</w:t>
      </w:r>
      <w:r>
        <w:rPr>
          <w:rFonts w:ascii="Calibri Light" w:hAnsi="Calibri Light"/>
        </w:rPr>
        <w:t>, Antenne du Var</w:t>
      </w:r>
    </w:p>
    <w:p w:rsidR="009440B9" w:rsidRDefault="009440B9" w:rsidP="007A5A7A">
      <w:pPr>
        <w:pStyle w:val="Paragraphedeliste"/>
        <w:numPr>
          <w:ilvl w:val="0"/>
          <w:numId w:val="10"/>
        </w:numPr>
        <w:spacing w:before="120" w:after="0" w:line="276" w:lineRule="auto"/>
        <w:ind w:right="-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Corinne Roux, Directrice de l’Association « Ecoute ta Planète »</w:t>
      </w:r>
    </w:p>
    <w:p w:rsidR="009440B9" w:rsidRPr="00500F04" w:rsidRDefault="009440B9" w:rsidP="007A5A7A">
      <w:pPr>
        <w:pStyle w:val="Paragraphedeliste"/>
        <w:numPr>
          <w:ilvl w:val="0"/>
          <w:numId w:val="10"/>
        </w:numPr>
        <w:spacing w:before="120" w:after="0" w:line="276" w:lineRule="auto"/>
        <w:ind w:right="-142"/>
        <w:jc w:val="both"/>
        <w:rPr>
          <w:rFonts w:ascii="Calibri Light" w:hAnsi="Calibri Light"/>
        </w:rPr>
      </w:pPr>
      <w:r w:rsidRPr="00500F04">
        <w:rPr>
          <w:rFonts w:ascii="Calibri Light" w:hAnsi="Calibri Light"/>
        </w:rPr>
        <w:t>Solène BASTHARD-BOGAIN, Directrice adjointe</w:t>
      </w:r>
      <w:r>
        <w:rPr>
          <w:rFonts w:ascii="Calibri Light" w:hAnsi="Calibri Light"/>
        </w:rPr>
        <w:t xml:space="preserve"> Association « Septentrion Environnement »</w:t>
      </w:r>
    </w:p>
    <w:p w:rsidR="007A5A7A" w:rsidRDefault="007A5A7A" w:rsidP="007A5A7A">
      <w:pPr>
        <w:pStyle w:val="Paragraphedeliste"/>
        <w:numPr>
          <w:ilvl w:val="0"/>
          <w:numId w:val="10"/>
        </w:numPr>
        <w:spacing w:before="120" w:after="0" w:line="276" w:lineRule="auto"/>
        <w:ind w:right="-142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Valérie </w:t>
      </w:r>
      <w:proofErr w:type="spellStart"/>
      <w:r>
        <w:rPr>
          <w:rFonts w:ascii="Calibri Light" w:hAnsi="Calibri Light"/>
        </w:rPr>
        <w:t>Raimondino</w:t>
      </w:r>
      <w:proofErr w:type="spellEnd"/>
      <w:r>
        <w:rPr>
          <w:rFonts w:ascii="Calibri Light" w:hAnsi="Calibri Light"/>
        </w:rPr>
        <w:t>, Cheffe du Service Mer et Littoral, Région Sud</w:t>
      </w:r>
    </w:p>
    <w:p w:rsidR="009440B9" w:rsidRPr="004858FB" w:rsidRDefault="009440B9" w:rsidP="007A5A7A">
      <w:pPr>
        <w:jc w:val="both"/>
        <w:rPr>
          <w:rFonts w:asciiTheme="majorHAnsi" w:hAnsiTheme="majorHAnsi" w:cstheme="majorHAnsi"/>
          <w:b/>
          <w:color w:val="0070C0"/>
        </w:rPr>
      </w:pPr>
    </w:p>
    <w:sectPr w:rsidR="009440B9" w:rsidRPr="004858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10" w:rsidRDefault="00CF479D">
      <w:pPr>
        <w:spacing w:after="0" w:line="240" w:lineRule="auto"/>
      </w:pPr>
      <w:r>
        <w:separator/>
      </w:r>
    </w:p>
  </w:endnote>
  <w:endnote w:type="continuationSeparator" w:id="0">
    <w:p w:rsidR="002D1510" w:rsidRDefault="00CF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178663"/>
      <w:docPartObj>
        <w:docPartGallery w:val="Page Numbers (Bottom of Page)"/>
        <w:docPartUnique/>
      </w:docPartObj>
    </w:sdtPr>
    <w:sdtEndPr/>
    <w:sdtContent>
      <w:p w:rsidR="00A8026E" w:rsidRDefault="00CF479D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30B03">
          <w:rPr>
            <w:noProof/>
          </w:rPr>
          <w:t>2</w:t>
        </w:r>
        <w:r>
          <w:fldChar w:fldCharType="end"/>
        </w:r>
      </w:p>
    </w:sdtContent>
  </w:sdt>
  <w:p w:rsidR="00A8026E" w:rsidRDefault="00A802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6E" w:rsidRDefault="00A8026E"/>
  </w:footnote>
  <w:footnote w:type="continuationSeparator" w:id="0">
    <w:p w:rsidR="00A8026E" w:rsidRDefault="00CF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6E" w:rsidRDefault="00A802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1BE"/>
    <w:multiLevelType w:val="hybridMultilevel"/>
    <w:tmpl w:val="BE6A716E"/>
    <w:lvl w:ilvl="0" w:tplc="B1F8261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11225"/>
    <w:multiLevelType w:val="hybridMultilevel"/>
    <w:tmpl w:val="75F23A72"/>
    <w:lvl w:ilvl="0" w:tplc="2712657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50F2E"/>
    <w:multiLevelType w:val="hybridMultilevel"/>
    <w:tmpl w:val="5DEA7534"/>
    <w:lvl w:ilvl="0" w:tplc="86E0A6B8">
      <w:start w:val="10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44765"/>
    <w:multiLevelType w:val="multilevel"/>
    <w:tmpl w:val="49AE0004"/>
    <w:lvl w:ilvl="0">
      <w:numFmt w:val="bullet"/>
      <w:lvlText w:val="-"/>
      <w:lvlJc w:val="left"/>
      <w:pPr>
        <w:ind w:left="927" w:hanging="360"/>
      </w:pPr>
      <w:rPr>
        <w:rFonts w:ascii="Calibri Light" w:hAnsi="Calibri Light" w:cs="Calibri Light" w:hint="default"/>
        <w:sz w:val="20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387DCD"/>
    <w:multiLevelType w:val="multilevel"/>
    <w:tmpl w:val="06068DAC"/>
    <w:lvl w:ilvl="0">
      <w:start w:val="1"/>
      <w:numFmt w:val="bullet"/>
      <w:lvlText w:val=""/>
      <w:lvlJc w:val="left"/>
      <w:pPr>
        <w:ind w:left="64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C673F8"/>
    <w:multiLevelType w:val="multilevel"/>
    <w:tmpl w:val="67B28D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E41F1E"/>
    <w:multiLevelType w:val="hybridMultilevel"/>
    <w:tmpl w:val="0B74B306"/>
    <w:lvl w:ilvl="0" w:tplc="2712657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F6CC4"/>
    <w:multiLevelType w:val="multilevel"/>
    <w:tmpl w:val="E0CA3E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B97195"/>
    <w:multiLevelType w:val="multilevel"/>
    <w:tmpl w:val="79FE6D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83C5C59"/>
    <w:multiLevelType w:val="multilevel"/>
    <w:tmpl w:val="1F320DE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6E"/>
    <w:rsid w:val="00030308"/>
    <w:rsid w:val="00041276"/>
    <w:rsid w:val="00043C77"/>
    <w:rsid w:val="000618FB"/>
    <w:rsid w:val="000B6366"/>
    <w:rsid w:val="000F082C"/>
    <w:rsid w:val="00192091"/>
    <w:rsid w:val="001A00B8"/>
    <w:rsid w:val="001A2091"/>
    <w:rsid w:val="001F26C1"/>
    <w:rsid w:val="00221965"/>
    <w:rsid w:val="002D1510"/>
    <w:rsid w:val="00324C1D"/>
    <w:rsid w:val="00363BD5"/>
    <w:rsid w:val="003652A4"/>
    <w:rsid w:val="0036724E"/>
    <w:rsid w:val="00370B98"/>
    <w:rsid w:val="003C06E1"/>
    <w:rsid w:val="003D5912"/>
    <w:rsid w:val="00421FA8"/>
    <w:rsid w:val="00435958"/>
    <w:rsid w:val="004858FB"/>
    <w:rsid w:val="00494FF3"/>
    <w:rsid w:val="004F2541"/>
    <w:rsid w:val="0050310B"/>
    <w:rsid w:val="005900DA"/>
    <w:rsid w:val="005B281F"/>
    <w:rsid w:val="005D4A14"/>
    <w:rsid w:val="005D54D2"/>
    <w:rsid w:val="005E1DCD"/>
    <w:rsid w:val="00637248"/>
    <w:rsid w:val="006652BB"/>
    <w:rsid w:val="00665B48"/>
    <w:rsid w:val="00670AF2"/>
    <w:rsid w:val="00677D2D"/>
    <w:rsid w:val="0069179F"/>
    <w:rsid w:val="007509DA"/>
    <w:rsid w:val="00750A3E"/>
    <w:rsid w:val="0077106A"/>
    <w:rsid w:val="00781171"/>
    <w:rsid w:val="007826CE"/>
    <w:rsid w:val="007A5A7A"/>
    <w:rsid w:val="007B7B8C"/>
    <w:rsid w:val="007C3FCB"/>
    <w:rsid w:val="007C70B9"/>
    <w:rsid w:val="0081266B"/>
    <w:rsid w:val="00830B03"/>
    <w:rsid w:val="0083117F"/>
    <w:rsid w:val="0087502E"/>
    <w:rsid w:val="008E6BE5"/>
    <w:rsid w:val="008F48F5"/>
    <w:rsid w:val="00910BFB"/>
    <w:rsid w:val="009440B9"/>
    <w:rsid w:val="0096456A"/>
    <w:rsid w:val="00996E2D"/>
    <w:rsid w:val="009B52B6"/>
    <w:rsid w:val="009B6A07"/>
    <w:rsid w:val="00A06F33"/>
    <w:rsid w:val="00A267F5"/>
    <w:rsid w:val="00A3399C"/>
    <w:rsid w:val="00A8026E"/>
    <w:rsid w:val="00AC12C9"/>
    <w:rsid w:val="00B07015"/>
    <w:rsid w:val="00B42209"/>
    <w:rsid w:val="00B47825"/>
    <w:rsid w:val="00B53E37"/>
    <w:rsid w:val="00B66514"/>
    <w:rsid w:val="00B728A3"/>
    <w:rsid w:val="00B813D1"/>
    <w:rsid w:val="00B81CC7"/>
    <w:rsid w:val="00B86B81"/>
    <w:rsid w:val="00B96947"/>
    <w:rsid w:val="00BC34E6"/>
    <w:rsid w:val="00C207E2"/>
    <w:rsid w:val="00C776CA"/>
    <w:rsid w:val="00C837F8"/>
    <w:rsid w:val="00CF1B9B"/>
    <w:rsid w:val="00CF479D"/>
    <w:rsid w:val="00D21B1B"/>
    <w:rsid w:val="00DD5B13"/>
    <w:rsid w:val="00E16CBA"/>
    <w:rsid w:val="00EB23AD"/>
    <w:rsid w:val="00F01449"/>
    <w:rsid w:val="00F10FB5"/>
    <w:rsid w:val="00F80CF4"/>
    <w:rsid w:val="00F87848"/>
    <w:rsid w:val="00FA4124"/>
    <w:rsid w:val="00FB35B5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D0F5"/>
  <w15:docId w15:val="{7AE3C77F-11C9-4469-9AB1-BB111E40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1A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06833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1155A0"/>
  </w:style>
  <w:style w:type="character" w:customStyle="1" w:styleId="PieddepageCar">
    <w:name w:val="Pied de page Car"/>
    <w:basedOn w:val="Policepardfaut"/>
    <w:link w:val="Pieddepage"/>
    <w:uiPriority w:val="99"/>
    <w:qFormat/>
    <w:rsid w:val="001155A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 Light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Calibri Light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Calibri Light" w:eastAsia="Calibri" w:hAnsi="Calibri Light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Calibri Light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 Light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6331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0683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uiPriority w:val="99"/>
    <w:unhideWhenUsed/>
    <w:rsid w:val="001155A0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1155A0"/>
    <w:pPr>
      <w:tabs>
        <w:tab w:val="center" w:pos="4536"/>
        <w:tab w:val="right" w:pos="9072"/>
      </w:tabs>
      <w:spacing w:after="0" w:line="240" w:lineRule="auto"/>
    </w:pPr>
  </w:style>
  <w:style w:type="paragraph" w:styleId="Notedebasdepage">
    <w:name w:val="foot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1228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CRPACA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BUIS Catherine</dc:creator>
  <cp:lastModifiedBy>BUIS Catherine</cp:lastModifiedBy>
  <cp:revision>24</cp:revision>
  <cp:lastPrinted>2018-02-15T08:38:00Z</cp:lastPrinted>
  <dcterms:created xsi:type="dcterms:W3CDTF">2018-02-13T10:38:00Z</dcterms:created>
  <dcterms:modified xsi:type="dcterms:W3CDTF">2018-02-19T09:25:00Z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CRPACA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